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CB" w:rsidRDefault="00633CCB" w:rsidP="00633CCB">
      <w:pPr>
        <w:rPr>
          <w:lang w:val="en-US"/>
        </w:rPr>
      </w:pPr>
    </w:p>
    <w:p w:rsidR="00633CCB" w:rsidRPr="00633CCB" w:rsidRDefault="00633CCB" w:rsidP="00633CCB">
      <w:pPr>
        <w:rPr>
          <w:lang w:val="en-US"/>
        </w:rPr>
      </w:pPr>
      <w:bookmarkStart w:id="0" w:name="_GoBack"/>
      <w:bookmarkEnd w:id="0"/>
      <w:r w:rsidRPr="00633CCB">
        <w:rPr>
          <w:lang w:val="en-US"/>
        </w:rPr>
        <w:t>Chapter   11</w:t>
      </w:r>
    </w:p>
    <w:p w:rsidR="00633CCB" w:rsidRPr="00633CCB" w:rsidRDefault="00633CCB" w:rsidP="00633CCB">
      <w:pPr>
        <w:rPr>
          <w:lang w:val="en-US"/>
        </w:rPr>
      </w:pPr>
      <w:r w:rsidRPr="00633CCB">
        <w:rPr>
          <w:lang w:val="en-US"/>
        </w:rPr>
        <w:t>Jean-Frangois Ly</w:t>
      </w:r>
      <w:r>
        <w:rPr>
          <w:lang w:val="en-US"/>
        </w:rPr>
        <w:t>otard</w:t>
      </w:r>
      <w:r w:rsidRPr="00633CCB">
        <w:rPr>
          <w:lang w:val="en-US"/>
        </w:rPr>
        <w:t xml:space="preserve"> </w:t>
      </w:r>
      <w:r w:rsidRPr="00633CCB">
        <w:rPr>
          <w:lang w:val="en-US"/>
        </w:rPr>
        <w:t>DEFINING THE POSTMODERN</w:t>
      </w:r>
    </w:p>
    <w:p w:rsidR="00633CCB" w:rsidRPr="00633CCB" w:rsidRDefault="00633CCB" w:rsidP="00633CCB">
      <w:pPr>
        <w:rPr>
          <w:lang w:val="en-US"/>
        </w:rPr>
      </w:pPr>
      <w:r w:rsidRPr="00633CCB">
        <w:rPr>
          <w:lang w:val="en-US"/>
        </w:rPr>
        <w:t>EDITOR'S INTRODUCTION [Further reading: J. Collins 1989; Connor 1989; Docherty 1993; Harvey 1989; Hutcheon 1989; Jameson 1990; Lyotard 1986]</w:t>
      </w:r>
    </w:p>
    <w:p w:rsidR="00633CCB" w:rsidRPr="00633CCB" w:rsidRDefault="00633CCB" w:rsidP="00633CCB">
      <w:pPr>
        <w:rPr>
          <w:lang w:val="en-US"/>
        </w:rPr>
      </w:pPr>
      <w:r w:rsidRPr="00633CCB">
        <w:rPr>
          <w:lang w:val="en-US"/>
        </w:rPr>
        <w:t>THE CLAIM THAT WE LIVE in the postmodern era has three separate grounds: first, that the ideas of progress, rationality, and scientific objectivity which legitimated Western modernity are no longer acceptable in large part because they take no account of cultural differences; second, that there is no confidence that "high" or avant-garde art and culture have more value than "low" or popular culture; and, third, that it is no longer possible securely to separate the "real" from the "copy," or the "natural" from the "artificial," in a historical situation where technologies (including technologies which produce and disseminate information and ¡mages) have so much control and reach.</w:t>
      </w:r>
    </w:p>
    <w:p w:rsidR="00633CCB" w:rsidRPr="00633CCB" w:rsidRDefault="00633CCB" w:rsidP="00633CCB">
      <w:pPr>
        <w:rPr>
          <w:lang w:val="en-US"/>
        </w:rPr>
      </w:pPr>
      <w:r w:rsidRPr="00633CCB">
        <w:rPr>
          <w:lang w:val="en-US"/>
        </w:rPr>
        <w:t xml:space="preserve">Jean-Frangois Lyotard, who has been responsible for influential critiques of modernist and </w:t>
      </w:r>
      <w:proofErr w:type="gramStart"/>
      <w:r w:rsidRPr="00633CCB">
        <w:rPr>
          <w:lang w:val="en-US"/>
        </w:rPr>
        <w:t>universalist</w:t>
      </w:r>
      <w:proofErr w:type="gramEnd"/>
      <w:r w:rsidRPr="00633CCB">
        <w:rPr>
          <w:lang w:val="en-US"/>
        </w:rPr>
        <w:t xml:space="preserve"> ideas of progress and rationality, as well as illuminating defences of the avant-garde, here argues against a historical reading of the "post" in "postmodernism." For him, the postmodern does not follow the modern in time: rather, modernity had always contained its "postmodern" moments.</w:t>
      </w:r>
    </w:p>
    <w:p w:rsidR="00633CCB" w:rsidRPr="00633CCB" w:rsidRDefault="00633CCB" w:rsidP="00633CCB">
      <w:pPr>
        <w:rPr>
          <w:lang w:val="en-US"/>
        </w:rPr>
      </w:pPr>
      <w:r w:rsidRPr="00633CCB">
        <w:rPr>
          <w:lang w:val="en-US"/>
        </w:rPr>
        <w:t>I should like to make only a small number of observations, in order to point to — and not at all to resolve — some problems surrounding the term 'postmodern'. My aim is not to close the debate, but to open it, to allow it to develop by avoiding certain confusions and ambiguities, as far as this is possible.</w:t>
      </w:r>
    </w:p>
    <w:p w:rsidR="00633CCB" w:rsidRPr="00633CCB" w:rsidRDefault="00633CCB" w:rsidP="00633CCB">
      <w:pPr>
        <w:rPr>
          <w:lang w:val="en-US"/>
        </w:rPr>
      </w:pPr>
      <w:r w:rsidRPr="00633CCB">
        <w:rPr>
          <w:lang w:val="en-US"/>
        </w:rPr>
        <w:t>There are many debates implied by, and implicated in, the term 'postmodern'. I will distinguish three of them.</w:t>
      </w:r>
    </w:p>
    <w:p w:rsidR="00633CCB" w:rsidRPr="00633CCB" w:rsidRDefault="00633CCB" w:rsidP="00633CCB">
      <w:pPr>
        <w:rPr>
          <w:lang w:val="en-US"/>
        </w:rPr>
      </w:pPr>
      <w:r w:rsidRPr="00633CCB">
        <w:rPr>
          <w:lang w:val="en-US"/>
        </w:rPr>
        <w:t xml:space="preserve">First, the opposition between postmodernism and modernism, or die Modem Movement (1910-45), in architectural tiieory. According to Paolo Portoghesi (Dell'architecture moderna), there is a rupture or break, and this break would be the abrogation of the hegemony of Euclidean geometry, which was sublimated in the plastic poetry of the movement known as De Stijl, for example. According to Victorio Grigotti, another Italian architect, die difference between die two periods is characterized by what is possibly a more interesting fissure. There is no longer any close linkage between the architectural project and socio-historical progress in the realization of human emancipation on the larger scale. Postmodern architecture is </w:t>
      </w:r>
      <w:r w:rsidRPr="00633CCB">
        <w:rPr>
          <w:lang w:val="en-US"/>
        </w:rPr>
        <w:lastRenderedPageBreak/>
        <w:t>condemned to generate a multiplicity of small transformations in the space it inherits, and to give up the project of a last rebuilding of the whole space occupied by humanity. In this sense, a perspective is opened in the larger landscape.</w:t>
      </w:r>
    </w:p>
    <w:p w:rsidR="00633CCB" w:rsidRPr="00633CCB" w:rsidRDefault="00633CCB" w:rsidP="00633CCB">
      <w:pPr>
        <w:rPr>
          <w:lang w:val="en-US"/>
        </w:rPr>
      </w:pPr>
      <w:r w:rsidRPr="00633CCB">
        <w:rPr>
          <w:lang w:val="en-US"/>
        </w:rPr>
        <w:t>In this account there is no longer a horizon of universalization, of general emancipation before die eyes of postmodern man, or in particular, of die postmodern architect. The disappearance of this idea of progress within rationality and freedom would explain a certain tone, style or modus which are specific to postmodern architecture. I would say a sort of bricolage: the high frequency of quotations of elements from previous styles or periods (classical or modern), giving up the consideration of environment, and so on.</w:t>
      </w:r>
    </w:p>
    <w:p w:rsidR="00633CCB" w:rsidRPr="00633CCB" w:rsidRDefault="00633CCB" w:rsidP="00633CCB">
      <w:pPr>
        <w:rPr>
          <w:lang w:val="en-US"/>
        </w:rPr>
      </w:pPr>
      <w:r w:rsidRPr="00633CCB">
        <w:rPr>
          <w:lang w:val="en-US"/>
        </w:rPr>
        <w:t xml:space="preserve">Just a remark about this aspect. The 'post', in the term 'postmodernist' is in this case to be understood in the sense of a simple succession, of a diachrony of periods, each of them clearly identifiable. Something like a conversion, a new direction after the previous one. I should like to observe diat this idea of chronology is totally modern. It belongs to Christianity, Cartesianism, </w:t>
      </w:r>
      <w:proofErr w:type="gramStart"/>
      <w:r w:rsidRPr="00633CCB">
        <w:rPr>
          <w:lang w:val="en-US"/>
        </w:rPr>
        <w:t>Jacobinism</w:t>
      </w:r>
      <w:proofErr w:type="gramEnd"/>
      <w:r w:rsidRPr="00633CCB">
        <w:rPr>
          <w:lang w:val="en-US"/>
        </w:rPr>
        <w:t>. Since we are beginning something completely new, we have to re-set the hands of the clock at zero. The idea of modernity is closely bound up with this principle that it is possible and necessary to break with tradition and to begin a new way of living and thinking. Today we can presume that this 'breaking' is, rather, a manner of forgetting or repressing die past. That's to say of repeating it. Not overcoming it.</w:t>
      </w:r>
    </w:p>
    <w:p w:rsidR="00633CCB" w:rsidRPr="00633CCB" w:rsidRDefault="00633CCB" w:rsidP="00633CCB">
      <w:pPr>
        <w:rPr>
          <w:lang w:val="en-US"/>
        </w:rPr>
      </w:pPr>
      <w:r w:rsidRPr="00633CCB">
        <w:rPr>
          <w:lang w:val="en-US"/>
        </w:rPr>
        <w:t>I would say that the quotation of elements of past architectures in the new ones seems to me to be the same procedure as the use of remains coming from past life in the dream-work as described by Freud, in the Interpretation of Dreams. This use of repetition or quotation, be it ironical or not, cynical or not, can be seen in the trends dominating contemporary painting, under the name of 'trans-avantgardism' (Achille Bonito Oliva) or under the name of neo-expressionism. I'll come back to this question in my third point.</w:t>
      </w:r>
    </w:p>
    <w:p w:rsidR="00633CCB" w:rsidRPr="00633CCB" w:rsidRDefault="00633CCB" w:rsidP="00633CCB">
      <w:pPr>
        <w:rPr>
          <w:lang w:val="en-US"/>
        </w:rPr>
      </w:pPr>
      <w:r w:rsidRPr="00633CCB">
        <w:rPr>
          <w:lang w:val="en-US"/>
        </w:rPr>
        <w:t>The second point. A second connotation of die term 'postmodern', and I admit that I am at least partly responsible for the misunderstanding associated with this meaning.</w:t>
      </w:r>
    </w:p>
    <w:p w:rsidR="00633CCB" w:rsidRPr="00633CCB" w:rsidRDefault="00633CCB" w:rsidP="00633CCB">
      <w:pPr>
        <w:rPr>
          <w:lang w:val="en-US"/>
        </w:rPr>
      </w:pPr>
      <w:r w:rsidRPr="00633CCB">
        <w:rPr>
          <w:lang w:val="en-US"/>
        </w:rPr>
        <w:t xml:space="preserve">The general idea is a trivial one. One can note a sort of decay in the confidence placed by the last two centuries in the idea of progress. </w:t>
      </w:r>
    </w:p>
    <w:p w:rsidR="00633CCB" w:rsidRPr="00633CCB" w:rsidRDefault="00633CCB" w:rsidP="00633CCB">
      <w:pPr>
        <w:rPr>
          <w:lang w:val="en-US"/>
        </w:rPr>
      </w:pPr>
      <w:r w:rsidRPr="00633CCB">
        <w:rPr>
          <w:lang w:val="en-US"/>
        </w:rPr>
        <w:t>144</w:t>
      </w:r>
    </w:p>
    <w:p w:rsidR="00633CCB" w:rsidRPr="00633CCB" w:rsidRDefault="00633CCB" w:rsidP="00633CCB">
      <w:pPr>
        <w:rPr>
          <w:lang w:val="en-US"/>
        </w:rPr>
      </w:pPr>
      <w:r w:rsidRPr="00633CCB">
        <w:rPr>
          <w:lang w:val="en-US"/>
        </w:rPr>
        <w:t xml:space="preserve">This idea of progress as possible, probable or necessary was rooted in the certainty that the development ol the arts, technology, knowledge and liberty would be profitable to mankind as a whole. To be sure, the question of knowing which was the subject truly victimized by the lack </w:t>
      </w:r>
      <w:r w:rsidRPr="00633CCB">
        <w:rPr>
          <w:lang w:val="en-US"/>
        </w:rPr>
        <w:lastRenderedPageBreak/>
        <w:t>of development — whether it was the poor, the worker, the illiterate — remained open during the nineteenth and twentieth centuries. There were disputes, even wars, between liberals, conservatives and leftists over the very name of the subject we are to help to become emancipated. Nevertheless, all the parties concurred in the same belief that enterprises, discoveries and institutions are legitimate only insofar as they contribute to the emancipation of mankind.</w:t>
      </w:r>
    </w:p>
    <w:p w:rsidR="00633CCB" w:rsidRPr="00633CCB" w:rsidRDefault="00633CCB" w:rsidP="00633CCB">
      <w:pPr>
        <w:rPr>
          <w:lang w:val="en-US"/>
        </w:rPr>
      </w:pPr>
      <w:r w:rsidRPr="00633CCB">
        <w:rPr>
          <w:lang w:val="en-US"/>
        </w:rPr>
        <w:t>After two centuries, we are more sensitive to signs that signify the contrary. Neither economic nor political liberalism, nor the various Marxisms, emerge from the sanguinary last two centuries free from the suspicion of crimes against mankind. We can list a series of proper names (names of places, persons and dates) capable of illustrating and founding our suspicion. Following Theodor Adorno, I use the name of Auschwitz to point out the irrelevance of empirical matter, the stuff of recent past history, in terms of the modern claim to help mankind to emancipate itself. What kind of thought is able to sub</w:t>
      </w:r>
      <w:r>
        <w:t>ν</w:t>
      </w:r>
      <w:r w:rsidRPr="00633CCB">
        <w:rPr>
          <w:lang w:val="en-US"/>
        </w:rPr>
        <w:t>ate (Aufheben) Auschwitz in a general (either empirical or speculative) process towards a universal emancipation? So there is a sort of sorrow in the Zeitgeist. This can express itself by reactive or reactionary attitudes or by utopias, but never by a positive orientation offering a new perspective.</w:t>
      </w:r>
    </w:p>
    <w:p w:rsidR="00633CCB" w:rsidRPr="00633CCB" w:rsidRDefault="00633CCB" w:rsidP="00633CCB">
      <w:pPr>
        <w:rPr>
          <w:lang w:val="en-US"/>
        </w:rPr>
      </w:pPr>
      <w:r w:rsidRPr="00633CCB">
        <w:rPr>
          <w:lang w:val="en-US"/>
        </w:rPr>
        <w:t>The development of techno-sciences has become a means of increasing disease, not of fighting it. We can no longer call this development by the old name of progress. This development seems to be taking place by itself, by an autonomous force or 'motricity'. It doesn't respond to a demand coming from human needs. On the contrary, human entities (individual or social) seem always to be destabilized by the results of this development. The intellectual results as much as the material ones. I would say that mankind is in the condition of running after the process of accumulating new objects of practice and thought. In my view it is a real and obscure question to determine the reason of this process of complexification. It's something like a destiny towards a more and more complex condition. Our demands for security, identity and happiness, coming from our condition as living beings and even social beings appear today irrelevant in the face of this sort of obligation to complexify, mediate, memorize and synthesize every object, and to change its scale. We are in this techno-scientific world like Gulliver: sometimes too big, sometimes too small, never at the right scale. Consequently, the claim for simplicity, in general, appears today that of a barbarian.</w:t>
      </w:r>
    </w:p>
    <w:p w:rsidR="00633CCB" w:rsidRPr="00633CCB" w:rsidRDefault="00633CCB" w:rsidP="00633CCB">
      <w:pPr>
        <w:rPr>
          <w:lang w:val="en-US"/>
        </w:rPr>
      </w:pPr>
      <w:r w:rsidRPr="00633CCB">
        <w:rPr>
          <w:lang w:val="en-US"/>
        </w:rPr>
        <w:t xml:space="preserve">From this point, it would be necessary to consider the division of mankind into two parts: one part confronted with die challenge of complexity; the other with the terrible ancient task of survival. This is </w:t>
      </w:r>
      <w:r w:rsidRPr="00633CCB">
        <w:rPr>
          <w:lang w:val="en-US"/>
        </w:rPr>
        <w:lastRenderedPageBreak/>
        <w:t>a major aspect of the failure of the modern project (which was, in principle, valid for mankind as a whole).</w:t>
      </w:r>
    </w:p>
    <w:p w:rsidR="00633CCB" w:rsidRPr="00633CCB" w:rsidRDefault="00633CCB" w:rsidP="00633CCB">
      <w:pPr>
        <w:rPr>
          <w:lang w:val="en-US"/>
        </w:rPr>
      </w:pPr>
      <w:r w:rsidRPr="00633CCB">
        <w:rPr>
          <w:lang w:val="en-US"/>
        </w:rPr>
        <w:t xml:space="preserve">The third argument is more complex, and I shall present it as briefly as possible. The question of postmodernity is also the question of the expressions of thought: art, literature, philosophy, </w:t>
      </w:r>
      <w:proofErr w:type="gramStart"/>
      <w:r w:rsidRPr="00633CCB">
        <w:rPr>
          <w:lang w:val="en-US"/>
        </w:rPr>
        <w:t>politics</w:t>
      </w:r>
      <w:proofErr w:type="gramEnd"/>
      <w:r w:rsidRPr="00633CCB">
        <w:rPr>
          <w:lang w:val="en-US"/>
        </w:rPr>
        <w:t>. You know that in the field of art for example, and more especially the plastic arts, the dominant idea is that the big movement of avant-gardism is over. There seems to be general agreement about laughing at the avant-gardes, considered as the expression of an obsolete modernity. I don't like the term avant-garde any more than anyone else, because of its military connotations. Nevertheless I would like to observe that the very process of avant-gardism in painting was in reality a long, obstinate and highly responsible investigation of the presuppositions implied in modernity. The right approach, in order to understand the work of painters from, say, Manet to Duchamp or Barnett Newman is to compare their work with the anamnesis which takes place in psychoanalytical therapy. Just as the patient elaborates his present trouble by freely associating the more imaginary, immaterial, irrelevant bits with past situations, so discovering hidden meanings of his life, we can consider the work of Cezanne, Picasso, Delaunay, Kandinsky, Klee, Mondrian, Malevitch and finally Duchamp as a working through — what Freud called Durcbarbeitung — operated by modernity on itself. If we give up this responsibility, it is certain that we are condemned to repeat, without any displacement, the modern neurosis, the Western schizophrenia, paranoia, and so on. This being granted, the 'post' of postmodernity does not mean a process of coming back or flashing back, feeding back, but of ana-lysing, ana-mnesing, of reflecting.</w:t>
      </w:r>
    </w:p>
    <w:p w:rsidR="008F085B" w:rsidRPr="00633CCB" w:rsidRDefault="00633CCB" w:rsidP="00633CCB">
      <w:r>
        <w:t>End</w:t>
      </w:r>
    </w:p>
    <w:sectPr w:rsidR="008F085B" w:rsidRPr="00633C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CB"/>
    <w:rsid w:val="00633CCB"/>
    <w:rsid w:val="008F085B"/>
    <w:rsid w:val="00A3363A"/>
    <w:rsid w:val="00E00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4463D-4069-4CDC-8374-1434E0A2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1535</Words>
  <Characters>8293</Characters>
  <Application>Microsoft Office Word</Application>
  <DocSecurity>0</DocSecurity>
  <Lines>69</Lines>
  <Paragraphs>19</Paragraphs>
  <ScaleCrop>false</ScaleCrop>
  <Company>ΕΠΠtools</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2</cp:revision>
  <dcterms:created xsi:type="dcterms:W3CDTF">2019-05-27T16:33:00Z</dcterms:created>
  <dcterms:modified xsi:type="dcterms:W3CDTF">2019-05-27T16:35:00Z</dcterms:modified>
</cp:coreProperties>
</file>