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63B" w:rsidRPr="00FD4B90" w:rsidRDefault="00D64E06" w:rsidP="00FD4B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9463B" w:rsidRPr="00FD4B90">
        <w:rPr>
          <w:rFonts w:ascii="Times New Roman" w:hAnsi="Times New Roman" w:cs="Times New Roman"/>
          <w:b/>
          <w:sz w:val="24"/>
          <w:szCs w:val="24"/>
          <w:lang w:val="en-US"/>
        </w:rPr>
        <w:t>MINORITIES MYTHUNDERSTOOD</w:t>
      </w:r>
    </w:p>
    <w:p w:rsidR="009B52C0" w:rsidRPr="00FD4B90" w:rsidRDefault="0009463B" w:rsidP="00FD4B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t>CLASS NOTES 2019-20</w:t>
      </w:r>
    </w:p>
    <w:p w:rsidR="0009463B" w:rsidRPr="00FD4B90" w:rsidRDefault="0009463B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9463B" w:rsidRPr="00FD4B90" w:rsidRDefault="0009463B" w:rsidP="00FD4B90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t>INTRODUCTION</w:t>
      </w:r>
    </w:p>
    <w:p w:rsidR="0009463B" w:rsidRPr="00FD4B90" w:rsidRDefault="0009463B" w:rsidP="00FD4B90">
      <w:pPr>
        <w:spacing w:after="0" w:line="360" w:lineRule="auto"/>
        <w:ind w:left="-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463B" w:rsidRPr="00FD4B90" w:rsidRDefault="0009463B" w:rsidP="00FD4B90">
      <w:pPr>
        <w:spacing w:after="0" w:line="360" w:lineRule="auto"/>
        <w:ind w:left="-567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t>Myth Definition</w:t>
      </w:r>
    </w:p>
    <w:p w:rsidR="0009463B" w:rsidRPr="00FD4B90" w:rsidRDefault="0009463B" w:rsidP="00FD4B90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Oxford Dictionaries online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FD4B90">
        <w:rPr>
          <w:rFonts w:ascii="Times New Roman" w:hAnsi="Times New Roman" w:cs="Times New Roman"/>
          <w:color w:val="000000"/>
          <w:sz w:val="24"/>
          <w:szCs w:val="24"/>
          <w:lang w:val="en-US"/>
        </w:rPr>
        <w:t>http://www.oxforddictionaries.com/definition/english/myth)</w:t>
      </w:r>
    </w:p>
    <w:p w:rsidR="0009463B" w:rsidRPr="00FD4B90" w:rsidRDefault="0009463B" w:rsidP="00FD4B90">
      <w:pPr>
        <w:numPr>
          <w:ilvl w:val="1"/>
          <w:numId w:val="1"/>
        </w:numPr>
        <w:spacing w:after="0" w:line="36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 traditional story, especially one concerning the early history of a people or explaining a natural or social phenomenon, and typically involving supernatural beings or events: </w:t>
      </w:r>
    </w:p>
    <w:p w:rsidR="0009463B" w:rsidRPr="00FD4B90" w:rsidRDefault="0009463B" w:rsidP="00FD4B90">
      <w:pPr>
        <w:spacing w:after="0" w:line="36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>"</w:t>
      </w:r>
      <w:proofErr w:type="gramStart"/>
      <w:r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>ancient</w:t>
      </w:r>
      <w:proofErr w:type="gramEnd"/>
      <w:r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Celtic myths"</w:t>
      </w:r>
    </w:p>
    <w:p w:rsidR="0009463B" w:rsidRPr="00FD4B90" w:rsidRDefault="0009463B" w:rsidP="00FD4B90">
      <w:pPr>
        <w:spacing w:after="0" w:line="36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FD4B9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synonyms</w:t>
      </w:r>
      <w:proofErr w:type="gramEnd"/>
      <w:r w:rsidRPr="00FD4B9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:</w:t>
      </w:r>
      <w:r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6" w:history="1">
        <w:r w:rsidRPr="00FD4B9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folk tale</w:t>
        </w:r>
      </w:hyperlink>
      <w:r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·</w:t>
      </w:r>
      <w:hyperlink r:id="rId7" w:history="1">
        <w:r w:rsidRPr="00FD4B9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story</w:t>
        </w:r>
      </w:hyperlink>
      <w:r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·folk story ·</w:t>
      </w:r>
      <w:hyperlink r:id="rId8" w:history="1">
        <w:r w:rsidRPr="00FD4B9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legend</w:t>
        </w:r>
      </w:hyperlink>
      <w:r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·</w:t>
      </w:r>
      <w:hyperlink r:id="rId9" w:history="1">
        <w:r w:rsidRPr="00FD4B9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tale</w:t>
        </w:r>
      </w:hyperlink>
      <w:r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·</w:t>
      </w:r>
      <w:hyperlink r:id="rId10" w:history="1">
        <w:r w:rsidRPr="00FD4B9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fable</w:t>
        </w:r>
      </w:hyperlink>
      <w:r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·</w:t>
      </w:r>
      <w:hyperlink r:id="rId11" w:history="1">
        <w:r w:rsidRPr="00FD4B9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saga</w:t>
        </w:r>
      </w:hyperlink>
      <w:r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09463B" w:rsidRPr="00FD4B90" w:rsidRDefault="003116D9" w:rsidP="00FD4B90">
      <w:pPr>
        <w:spacing w:after="0" w:line="36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12" w:history="1">
        <w:proofErr w:type="gramStart"/>
        <w:r w:rsidR="0009463B" w:rsidRPr="00FD4B9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allegory</w:t>
        </w:r>
        <w:proofErr w:type="gramEnd"/>
      </w:hyperlink>
      <w:r w:rsidR="0009463B"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· </w:t>
      </w:r>
      <w:hyperlink r:id="rId13" w:history="1">
        <w:r w:rsidR="0009463B" w:rsidRPr="00FD4B9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parable</w:t>
        </w:r>
      </w:hyperlink>
      <w:r w:rsidR="0009463B"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· </w:t>
      </w:r>
      <w:hyperlink r:id="rId14" w:history="1">
        <w:r w:rsidR="0009463B" w:rsidRPr="00FD4B9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tradition</w:t>
        </w:r>
      </w:hyperlink>
      <w:r w:rsidR="0009463B"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· </w:t>
      </w:r>
      <w:hyperlink r:id="rId15" w:history="1">
        <w:r w:rsidR="0009463B" w:rsidRPr="00FD4B9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lore</w:t>
        </w:r>
      </w:hyperlink>
      <w:r w:rsidR="0009463B"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· </w:t>
      </w:r>
      <w:hyperlink r:id="rId16" w:history="1">
        <w:r w:rsidR="0009463B" w:rsidRPr="00FD4B9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folklore</w:t>
        </w:r>
      </w:hyperlink>
      <w:r w:rsidR="0009463B"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· </w:t>
      </w:r>
      <w:hyperlink r:id="rId17" w:history="1">
        <w:r w:rsidR="0009463B" w:rsidRPr="00FD4B9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mythos</w:t>
        </w:r>
      </w:hyperlink>
      <w:r w:rsidR="0009463B"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· </w:t>
      </w:r>
      <w:hyperlink r:id="rId18" w:history="1">
        <w:proofErr w:type="spellStart"/>
        <w:r w:rsidR="0009463B" w:rsidRPr="00FD4B9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mythus</w:t>
        </w:r>
        <w:proofErr w:type="spellEnd"/>
      </w:hyperlink>
    </w:p>
    <w:p w:rsidR="0009463B" w:rsidRPr="00FD4B90" w:rsidRDefault="0009463B" w:rsidP="00FD4B90">
      <w:pPr>
        <w:numPr>
          <w:ilvl w:val="1"/>
          <w:numId w:val="1"/>
        </w:numPr>
        <w:spacing w:after="0" w:line="36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 widely held but false belief or idea: </w:t>
      </w:r>
    </w:p>
    <w:p w:rsidR="0009463B" w:rsidRPr="00FD4B90" w:rsidRDefault="0009463B" w:rsidP="00FD4B90">
      <w:pPr>
        <w:spacing w:after="0" w:line="36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>"</w:t>
      </w:r>
      <w:proofErr w:type="gramStart"/>
      <w:r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proofErr w:type="gramEnd"/>
      <w:r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belief that evening primrose oil helps to cure eczema is a myth, according to dermatologists"</w:t>
      </w:r>
    </w:p>
    <w:p w:rsidR="0009463B" w:rsidRPr="00FD4B90" w:rsidRDefault="0009463B" w:rsidP="00FD4B90">
      <w:pPr>
        <w:spacing w:after="0" w:line="36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FD4B9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synonyms</w:t>
      </w:r>
      <w:proofErr w:type="gramEnd"/>
      <w:r w:rsidRPr="00FD4B9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:</w:t>
      </w:r>
      <w:r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>·</w:t>
      </w:r>
      <w:hyperlink r:id="rId19" w:history="1">
        <w:r w:rsidRPr="00FD4B9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belief</w:t>
        </w:r>
      </w:hyperlink>
      <w:r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· </w:t>
      </w:r>
      <w:hyperlink r:id="rId20" w:history="1">
        <w:r w:rsidRPr="00FD4B9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old wives' tale</w:t>
        </w:r>
      </w:hyperlink>
      <w:r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· </w:t>
      </w:r>
      <w:hyperlink r:id="rId21" w:history="1">
        <w:r w:rsidRPr="00FD4B9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notion</w:t>
        </w:r>
      </w:hyperlink>
      <w:r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· </w:t>
      </w:r>
      <w:hyperlink r:id="rId22" w:history="1">
        <w:r w:rsidRPr="00FD4B9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legend</w:t>
        </w:r>
      </w:hyperlink>
      <w:r w:rsidRPr="00FD4B9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· </w:t>
      </w:r>
      <w:hyperlink r:id="rId23" w:history="1">
        <w:r w:rsidRPr="00FD4B9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story</w:t>
        </w:r>
      </w:hyperlink>
    </w:p>
    <w:p w:rsidR="0009463B" w:rsidRPr="00FD4B90" w:rsidRDefault="0009463B" w:rsidP="00FD4B90">
      <w:pPr>
        <w:spacing w:after="0" w:line="36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9463B" w:rsidRPr="00FD4B90" w:rsidRDefault="0009463B" w:rsidP="00FD4B90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The Free Dictionary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Farlex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(the freedictionary.com/myth)</w:t>
      </w:r>
    </w:p>
    <w:p w:rsidR="0009463B" w:rsidRPr="00FD4B90" w:rsidRDefault="0009463B" w:rsidP="00FD4B90">
      <w:pPr>
        <w:spacing w:after="0" w:line="360" w:lineRule="auto"/>
        <w:ind w:left="-567"/>
        <w:rPr>
          <w:rFonts w:ascii="Times New Roman" w:eastAsia="Times New Roman" w:hAnsi="Times New Roman" w:cs="Times New Roman"/>
          <w:color w:val="404040"/>
          <w:sz w:val="24"/>
          <w:szCs w:val="24"/>
          <w:lang w:val="en-US"/>
        </w:rPr>
      </w:pPr>
      <w:r w:rsidRPr="00FD4B90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val="en-US"/>
        </w:rPr>
        <w:t xml:space="preserve">1. </w:t>
      </w:r>
      <w:proofErr w:type="gramStart"/>
      <w:r w:rsidRPr="00FD4B90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val="en-US"/>
        </w:rPr>
        <w:t>a</w:t>
      </w:r>
      <w:proofErr w:type="gramEnd"/>
      <w:r w:rsidRPr="00FD4B90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val="en-US"/>
        </w:rPr>
        <w:t xml:space="preserve">. </w:t>
      </w:r>
      <w:r w:rsidRPr="00FD4B90">
        <w:rPr>
          <w:rFonts w:ascii="Times New Roman" w:eastAsia="Times New Roman" w:hAnsi="Times New Roman" w:cs="Times New Roman"/>
          <w:color w:val="404040"/>
          <w:sz w:val="24"/>
          <w:szCs w:val="24"/>
          <w:lang w:val="en-US"/>
        </w:rPr>
        <w:t xml:space="preserve">A traditional, typically ancient story dealing with supernatural beings, ancestors, or heroes that serves as a fundamental type in the worldview of a people, as by explaining aspects of the natural world or delineating the psychology, customs, or ideals of society: </w:t>
      </w:r>
      <w:r w:rsidRPr="00FD4B90">
        <w:rPr>
          <w:rFonts w:ascii="Times New Roman" w:eastAsia="Times New Roman" w:hAnsi="Times New Roman" w:cs="Times New Roman"/>
          <w:i/>
          <w:iCs/>
          <w:color w:val="966A00"/>
          <w:sz w:val="24"/>
          <w:szCs w:val="24"/>
          <w:lang w:val="en-US"/>
        </w:rPr>
        <w:t>the myth of Eros and Psyche; a creation myth.</w:t>
      </w:r>
    </w:p>
    <w:p w:rsidR="0009463B" w:rsidRPr="00FD4B90" w:rsidRDefault="0009463B" w:rsidP="00FD4B90">
      <w:pPr>
        <w:spacing w:after="0" w:line="360" w:lineRule="auto"/>
        <w:ind w:left="-567"/>
        <w:rPr>
          <w:rFonts w:ascii="Times New Roman" w:eastAsia="Times New Roman" w:hAnsi="Times New Roman" w:cs="Times New Roman"/>
          <w:color w:val="404040"/>
          <w:sz w:val="24"/>
          <w:szCs w:val="24"/>
          <w:lang w:val="en-US"/>
        </w:rPr>
      </w:pPr>
      <w:proofErr w:type="gramStart"/>
      <w:r w:rsidRPr="00FD4B90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val="en-US"/>
        </w:rPr>
        <w:t>1.b</w:t>
      </w:r>
      <w:proofErr w:type="gramEnd"/>
      <w:r w:rsidRPr="00FD4B90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val="en-US"/>
        </w:rPr>
        <w:t xml:space="preserve">. </w:t>
      </w:r>
      <w:r w:rsidRPr="00FD4B90">
        <w:rPr>
          <w:rFonts w:ascii="Times New Roman" w:eastAsia="Times New Roman" w:hAnsi="Times New Roman" w:cs="Times New Roman"/>
          <w:color w:val="404040"/>
          <w:sz w:val="24"/>
          <w:szCs w:val="24"/>
          <w:lang w:val="en-US"/>
        </w:rPr>
        <w:t xml:space="preserve">Such stories considered as a group: </w:t>
      </w:r>
      <w:r w:rsidRPr="00FD4B90">
        <w:rPr>
          <w:rFonts w:ascii="Times New Roman" w:eastAsia="Times New Roman" w:hAnsi="Times New Roman" w:cs="Times New Roman"/>
          <w:i/>
          <w:iCs/>
          <w:color w:val="966A00"/>
          <w:sz w:val="24"/>
          <w:szCs w:val="24"/>
          <w:lang w:val="en-US"/>
        </w:rPr>
        <w:t>the realm of myth.</w:t>
      </w:r>
    </w:p>
    <w:p w:rsidR="0009463B" w:rsidRPr="00FD4B90" w:rsidRDefault="0009463B" w:rsidP="00FD4B90">
      <w:pPr>
        <w:spacing w:after="0" w:line="360" w:lineRule="auto"/>
        <w:ind w:left="-567"/>
        <w:rPr>
          <w:rFonts w:ascii="Times New Roman" w:eastAsia="Times New Roman" w:hAnsi="Times New Roman" w:cs="Times New Roman"/>
          <w:color w:val="404040"/>
          <w:sz w:val="24"/>
          <w:szCs w:val="24"/>
          <w:lang w:val="en-US"/>
        </w:rPr>
      </w:pPr>
      <w:r w:rsidRPr="00FD4B90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val="en-US"/>
        </w:rPr>
        <w:t xml:space="preserve">2. </w:t>
      </w:r>
      <w:r w:rsidRPr="00FD4B90">
        <w:rPr>
          <w:rFonts w:ascii="Times New Roman" w:eastAsia="Times New Roman" w:hAnsi="Times New Roman" w:cs="Times New Roman"/>
          <w:color w:val="404040"/>
          <w:sz w:val="24"/>
          <w:szCs w:val="24"/>
          <w:lang w:val="en-US"/>
        </w:rPr>
        <w:t xml:space="preserve">A popular belief or story that has become associated with a person, institution, or occurrence, especially one considered to illustrate a cultural ideal: </w:t>
      </w:r>
      <w:r w:rsidRPr="00FD4B90">
        <w:rPr>
          <w:rFonts w:ascii="Times New Roman" w:eastAsia="Times New Roman" w:hAnsi="Times New Roman" w:cs="Times New Roman"/>
          <w:i/>
          <w:iCs/>
          <w:color w:val="966A00"/>
          <w:sz w:val="24"/>
          <w:szCs w:val="24"/>
          <w:lang w:val="en-US"/>
        </w:rPr>
        <w:t>a star whose fame turned her into a myth; the pioneer myth of suburbia.</w:t>
      </w:r>
    </w:p>
    <w:p w:rsidR="0009463B" w:rsidRPr="00FD4B90" w:rsidRDefault="0009463B" w:rsidP="00FD4B90">
      <w:pPr>
        <w:spacing w:after="0" w:line="360" w:lineRule="auto"/>
        <w:ind w:left="-567"/>
        <w:rPr>
          <w:rFonts w:ascii="Times New Roman" w:eastAsia="Times New Roman" w:hAnsi="Times New Roman" w:cs="Times New Roman"/>
          <w:color w:val="404040"/>
          <w:sz w:val="24"/>
          <w:szCs w:val="24"/>
          <w:lang w:val="en-US"/>
        </w:rPr>
      </w:pPr>
      <w:r w:rsidRPr="00FD4B90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val="en-US"/>
        </w:rPr>
        <w:t xml:space="preserve">3. </w:t>
      </w:r>
      <w:r w:rsidRPr="00FD4B90">
        <w:rPr>
          <w:rFonts w:ascii="Times New Roman" w:eastAsia="Times New Roman" w:hAnsi="Times New Roman" w:cs="Times New Roman"/>
          <w:color w:val="404040"/>
          <w:sz w:val="24"/>
          <w:szCs w:val="24"/>
          <w:lang w:val="en-US"/>
        </w:rPr>
        <w:t>A fiction or half-truth, especially one that forms part of an ideology.</w:t>
      </w:r>
    </w:p>
    <w:p w:rsidR="0009463B" w:rsidRPr="00FD4B90" w:rsidRDefault="0009463B" w:rsidP="00FD4B90">
      <w:pPr>
        <w:spacing w:after="0" w:line="360" w:lineRule="auto"/>
        <w:ind w:left="-567"/>
        <w:rPr>
          <w:rFonts w:ascii="Times New Roman" w:eastAsia="Times New Roman" w:hAnsi="Times New Roman" w:cs="Times New Roman"/>
          <w:color w:val="404040"/>
          <w:sz w:val="24"/>
          <w:szCs w:val="24"/>
          <w:lang w:val="en-US"/>
        </w:rPr>
      </w:pPr>
      <w:r w:rsidRPr="00FD4B90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val="en-US"/>
        </w:rPr>
        <w:t xml:space="preserve">4. </w:t>
      </w:r>
      <w:r w:rsidRPr="00FD4B90">
        <w:rPr>
          <w:rFonts w:ascii="Times New Roman" w:eastAsia="Times New Roman" w:hAnsi="Times New Roman" w:cs="Times New Roman"/>
          <w:color w:val="404040"/>
          <w:sz w:val="24"/>
          <w:szCs w:val="24"/>
          <w:lang w:val="en-US"/>
        </w:rPr>
        <w:t xml:space="preserve">A fictitious story, person, or thing: </w:t>
      </w:r>
      <w:r w:rsidRPr="00FD4B90">
        <w:rPr>
          <w:rFonts w:ascii="Times New Roman" w:eastAsia="Times New Roman" w:hAnsi="Times New Roman" w:cs="Times New Roman"/>
          <w:i/>
          <w:iCs/>
          <w:color w:val="966A00"/>
          <w:sz w:val="24"/>
          <w:szCs w:val="24"/>
          <w:lang w:val="en-US"/>
        </w:rPr>
        <w:t>"German artillery superiority on the Western Front was a myth"</w:t>
      </w:r>
      <w:r w:rsidRPr="00FD4B90">
        <w:rPr>
          <w:rFonts w:ascii="Times New Roman" w:eastAsia="Times New Roman" w:hAnsi="Times New Roman" w:cs="Times New Roman"/>
          <w:color w:val="404040"/>
          <w:sz w:val="24"/>
          <w:szCs w:val="24"/>
          <w:lang w:val="en-US"/>
        </w:rPr>
        <w:t xml:space="preserve"> </w:t>
      </w:r>
      <w:r w:rsidRPr="00FD4B90">
        <w:rPr>
          <w:rFonts w:ascii="Times New Roman" w:eastAsia="Times New Roman" w:hAnsi="Times New Roman" w:cs="Times New Roman"/>
          <w:i/>
          <w:iCs/>
          <w:color w:val="966A00"/>
          <w:sz w:val="24"/>
          <w:szCs w:val="24"/>
          <w:lang w:val="en-US"/>
        </w:rPr>
        <w:t>(Leon Wolff).</w:t>
      </w:r>
    </w:p>
    <w:p w:rsidR="0009463B" w:rsidRPr="00FD4B90" w:rsidRDefault="0009463B" w:rsidP="00FD4B90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  <w:lang w:val="en-US"/>
        </w:rPr>
      </w:pPr>
    </w:p>
    <w:p w:rsidR="0009463B" w:rsidRPr="00FD4B90" w:rsidRDefault="0009463B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American Heritage® Dictionary of the English Language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>, Fifth Edition.</w:t>
      </w:r>
      <w:proofErr w:type="gram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FD4B90">
        <w:rPr>
          <w:rFonts w:ascii="Times New Roman" w:hAnsi="Times New Roman" w:cs="Times New Roman"/>
          <w:sz w:val="24"/>
          <w:szCs w:val="24"/>
          <w:lang w:val="en-US"/>
        </w:rPr>
        <w:t>Copyright © 2011 by Houghton Mifflin Harcourt Publishing Company.</w:t>
      </w:r>
      <w:proofErr w:type="gramEnd"/>
    </w:p>
    <w:p w:rsidR="0009463B" w:rsidRPr="00FD4B90" w:rsidRDefault="0009463B" w:rsidP="00FD4B90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  <w:lang w:val="en-US"/>
        </w:rPr>
      </w:pPr>
    </w:p>
    <w:p w:rsidR="0009463B" w:rsidRPr="00FD4B90" w:rsidRDefault="0009463B" w:rsidP="00FD4B90">
      <w:pPr>
        <w:pStyle w:val="a3"/>
        <w:numPr>
          <w:ilvl w:val="0"/>
          <w:numId w:val="2"/>
        </w:numPr>
        <w:spacing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lastRenderedPageBreak/>
        <w:t xml:space="preserve">Myth as: didactic (entertainment), </w:t>
      </w:r>
      <w:proofErr w:type="spellStart"/>
      <w:r w:rsidRPr="00FD4B90">
        <w:rPr>
          <w:rFonts w:ascii="Times New Roman" w:hAnsi="Times New Roman" w:cs="Times New Roman"/>
          <w:sz w:val="24"/>
          <w:szCs w:val="24"/>
        </w:rPr>
        <w:t>aetiology</w:t>
      </w:r>
      <w:proofErr w:type="spellEnd"/>
      <w:r w:rsidRPr="00FD4B90">
        <w:rPr>
          <w:rFonts w:ascii="Times New Roman" w:hAnsi="Times New Roman" w:cs="Times New Roman"/>
          <w:sz w:val="24"/>
          <w:szCs w:val="24"/>
        </w:rPr>
        <w:t>, tradition, empowering-unifying identity</w:t>
      </w:r>
    </w:p>
    <w:p w:rsidR="0009463B" w:rsidRPr="00FD4B90" w:rsidRDefault="0009463B" w:rsidP="00FD4B90">
      <w:pPr>
        <w:pStyle w:val="a3"/>
        <w:spacing w:line="360" w:lineRule="auto"/>
        <w:ind w:left="-567" w:firstLine="927"/>
        <w:rPr>
          <w:rFonts w:ascii="Times New Roman" w:hAnsi="Times New Roman" w:cs="Times New Roman"/>
          <w:sz w:val="24"/>
          <w:szCs w:val="24"/>
        </w:rPr>
      </w:pPr>
      <w:proofErr w:type="spellStart"/>
      <w:r w:rsidRPr="00FD4B90">
        <w:rPr>
          <w:rFonts w:ascii="Times New Roman" w:hAnsi="Times New Roman" w:cs="Times New Roman"/>
          <w:sz w:val="24"/>
          <w:szCs w:val="24"/>
        </w:rPr>
        <w:t>Bronislaw</w:t>
      </w:r>
      <w:proofErr w:type="spellEnd"/>
      <w:r w:rsidRPr="00FD4B90">
        <w:rPr>
          <w:rFonts w:ascii="Times New Roman" w:hAnsi="Times New Roman" w:cs="Times New Roman"/>
          <w:sz w:val="24"/>
          <w:szCs w:val="24"/>
        </w:rPr>
        <w:t xml:space="preserve"> Malinowski’s “charter myth”</w:t>
      </w:r>
    </w:p>
    <w:p w:rsidR="0009463B" w:rsidRPr="00FD4B90" w:rsidRDefault="0009463B" w:rsidP="00FD4B90">
      <w:pPr>
        <w:pStyle w:val="a3"/>
        <w:spacing w:line="360" w:lineRule="auto"/>
        <w:ind w:left="-567" w:firstLine="927"/>
        <w:rPr>
          <w:rFonts w:ascii="Times New Roman" w:hAnsi="Times New Roman" w:cs="Times New Roman"/>
          <w:sz w:val="24"/>
          <w:szCs w:val="24"/>
        </w:rPr>
      </w:pPr>
      <w:proofErr w:type="spellStart"/>
      <w:r w:rsidRPr="00FD4B90">
        <w:rPr>
          <w:rFonts w:ascii="Times New Roman" w:hAnsi="Times New Roman" w:cs="Times New Roman"/>
          <w:sz w:val="24"/>
          <w:szCs w:val="24"/>
        </w:rPr>
        <w:t>Émile</w:t>
      </w:r>
      <w:proofErr w:type="spellEnd"/>
      <w:r w:rsidRPr="00FD4B90">
        <w:rPr>
          <w:rFonts w:ascii="Times New Roman" w:hAnsi="Times New Roman" w:cs="Times New Roman"/>
          <w:sz w:val="24"/>
          <w:szCs w:val="24"/>
        </w:rPr>
        <w:t xml:space="preserve"> Durkheim’s “collective [clan] consciousness to individual consciousness”</w:t>
      </w:r>
    </w:p>
    <w:p w:rsidR="0009463B" w:rsidRPr="00FD4B90" w:rsidRDefault="0009463B" w:rsidP="00FD4B90">
      <w:pPr>
        <w:pStyle w:val="a3"/>
        <w:spacing w:line="360" w:lineRule="auto"/>
        <w:ind w:left="-567" w:firstLine="927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Jane Harrison’s institutionalization of religious ritual</w:t>
      </w:r>
    </w:p>
    <w:p w:rsidR="0009463B" w:rsidRPr="00FD4B90" w:rsidRDefault="0009463B" w:rsidP="00FD4B90">
      <w:pPr>
        <w:pStyle w:val="a3"/>
        <w:numPr>
          <w:ilvl w:val="0"/>
          <w:numId w:val="2"/>
        </w:numPr>
        <w:spacing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Myth as symbolic/literary enactment of “deeper” abstract truth</w:t>
      </w:r>
    </w:p>
    <w:p w:rsidR="0009463B" w:rsidRPr="00FD4B90" w:rsidRDefault="0009463B" w:rsidP="00FD4B90">
      <w:pPr>
        <w:pStyle w:val="a3"/>
        <w:spacing w:line="360" w:lineRule="auto"/>
        <w:ind w:left="-567" w:firstLine="927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Sigmund Freud’s “Oedipus/Electra complex”</w:t>
      </w:r>
    </w:p>
    <w:p w:rsidR="0009463B" w:rsidRPr="00FD4B90" w:rsidRDefault="0009463B" w:rsidP="00FD4B90">
      <w:pPr>
        <w:pStyle w:val="a3"/>
        <w:spacing w:line="360" w:lineRule="auto"/>
        <w:ind w:left="-567" w:firstLine="927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Carl Gustav Jung’s archetypes (in ritual and art)</w:t>
      </w:r>
    </w:p>
    <w:p w:rsidR="0009463B" w:rsidRPr="00FD4B90" w:rsidRDefault="0009463B" w:rsidP="00FD4B90">
      <w:pPr>
        <w:pStyle w:val="a3"/>
        <w:spacing w:line="360" w:lineRule="auto"/>
        <w:ind w:left="-567" w:firstLine="927"/>
        <w:rPr>
          <w:rFonts w:ascii="Times New Roman" w:hAnsi="Times New Roman" w:cs="Times New Roman"/>
          <w:sz w:val="24"/>
          <w:szCs w:val="24"/>
        </w:rPr>
      </w:pPr>
      <w:proofErr w:type="spellStart"/>
      <w:r w:rsidRPr="00FD4B90">
        <w:rPr>
          <w:rFonts w:ascii="Times New Roman" w:hAnsi="Times New Roman" w:cs="Times New Roman"/>
          <w:sz w:val="24"/>
          <w:szCs w:val="24"/>
        </w:rPr>
        <w:t>Mircea</w:t>
      </w:r>
      <w:proofErr w:type="spellEnd"/>
      <w:r w:rsidRPr="00FD4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B90">
        <w:rPr>
          <w:rFonts w:ascii="Times New Roman" w:hAnsi="Times New Roman" w:cs="Times New Roman"/>
          <w:sz w:val="24"/>
          <w:szCs w:val="24"/>
        </w:rPr>
        <w:t>Eliade’s</w:t>
      </w:r>
      <w:proofErr w:type="spellEnd"/>
      <w:r w:rsidRPr="00FD4B9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FD4B90">
        <w:rPr>
          <w:rFonts w:ascii="Times New Roman" w:hAnsi="Times New Roman" w:cs="Times New Roman"/>
          <w:sz w:val="24"/>
          <w:szCs w:val="24"/>
        </w:rPr>
        <w:t>hierophany</w:t>
      </w:r>
      <w:proofErr w:type="spellEnd"/>
      <w:r w:rsidRPr="00FD4B90">
        <w:rPr>
          <w:rFonts w:ascii="Times New Roman" w:hAnsi="Times New Roman" w:cs="Times New Roman"/>
          <w:sz w:val="24"/>
          <w:szCs w:val="24"/>
        </w:rPr>
        <w:t>-eternal return”</w:t>
      </w:r>
    </w:p>
    <w:p w:rsidR="0009463B" w:rsidRPr="00FD4B90" w:rsidRDefault="0009463B" w:rsidP="00FD4B90">
      <w:pPr>
        <w:pStyle w:val="a3"/>
        <w:spacing w:line="360" w:lineRule="auto"/>
        <w:ind w:left="-567" w:firstLine="927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Lord Raglan’s “the monomyth” (22 traits fit all)</w:t>
      </w:r>
    </w:p>
    <w:p w:rsidR="0009463B" w:rsidRPr="00FD4B90" w:rsidRDefault="0009463B" w:rsidP="00FD4B90">
      <w:pPr>
        <w:pStyle w:val="a3"/>
        <w:spacing w:line="360" w:lineRule="auto"/>
        <w:ind w:left="-567" w:firstLine="927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Joseph Campbell’s “quest cycle”, the “Ur-myth”</w:t>
      </w:r>
    </w:p>
    <w:p w:rsidR="0009463B" w:rsidRPr="00FD4B90" w:rsidRDefault="0009463B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9463B" w:rsidRPr="00FD4B90" w:rsidRDefault="0009463B" w:rsidP="00FD4B90">
      <w:pPr>
        <w:spacing w:after="0" w:line="360" w:lineRule="auto"/>
        <w:ind w:left="-567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t>Why is myth a particularly good vehicle for minority claims?</w:t>
      </w:r>
    </w:p>
    <w:p w:rsidR="0009463B" w:rsidRPr="00FD4B90" w:rsidRDefault="0009463B" w:rsidP="00FD4B9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 xml:space="preserve">Myth both celebrated repository of culture and “obsolete” carrier of falsities, itself elite </w:t>
      </w:r>
      <w:r w:rsidRPr="00FD4B90">
        <w:rPr>
          <w:rFonts w:ascii="Times New Roman" w:hAnsi="Times New Roman" w:cs="Times New Roman"/>
          <w:i/>
          <w:sz w:val="24"/>
          <w:szCs w:val="24"/>
        </w:rPr>
        <w:t>and</w:t>
      </w:r>
      <w:r w:rsidRPr="00FD4B90">
        <w:rPr>
          <w:rFonts w:ascii="Times New Roman" w:hAnsi="Times New Roman" w:cs="Times New Roman"/>
          <w:sz w:val="24"/>
          <w:szCs w:val="24"/>
        </w:rPr>
        <w:t xml:space="preserve"> marginal</w:t>
      </w:r>
    </w:p>
    <w:p w:rsidR="0009463B" w:rsidRPr="00FD4B90" w:rsidRDefault="0009463B" w:rsidP="00FD4B9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Transformation, disguise, diversity motifs favor the underdog</w:t>
      </w:r>
    </w:p>
    <w:p w:rsidR="0009463B" w:rsidRPr="00FD4B90" w:rsidRDefault="0009463B" w:rsidP="00FD4B9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Authority not perfect in classical myths (gods anthropomorphic, heroes fall into hamartia)</w:t>
      </w:r>
    </w:p>
    <w:p w:rsidR="0009463B" w:rsidRPr="00FD4B90" w:rsidRDefault="0009463B" w:rsidP="00FD4B9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Can accommodate both status-supportive and subversive meanings</w:t>
      </w:r>
    </w:p>
    <w:p w:rsidR="0009463B" w:rsidRPr="00FD4B90" w:rsidRDefault="0009463B" w:rsidP="00FD4B9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Need for heroic self- and projected image</w:t>
      </w:r>
    </w:p>
    <w:p w:rsidR="0009463B" w:rsidRPr="00FD4B90" w:rsidRDefault="0009463B" w:rsidP="00FD4B9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“subaltern” discourse: a common, respected language for both minority and majority</w:t>
      </w:r>
    </w:p>
    <w:p w:rsidR="0009463B" w:rsidRPr="00FD4B90" w:rsidRDefault="0009463B" w:rsidP="00FD4B9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Past, tradition: non-threatening, status-bearing</w:t>
      </w:r>
    </w:p>
    <w:p w:rsidR="0009463B" w:rsidRPr="00FD4B90" w:rsidRDefault="0009463B" w:rsidP="00FD4B9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Relatable thanks to archetypal motifs, characters</w:t>
      </w:r>
    </w:p>
    <w:p w:rsidR="0009463B" w:rsidRPr="00FD4B90" w:rsidRDefault="0009463B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9463B" w:rsidRPr="00FD4B90" w:rsidRDefault="0009463B" w:rsidP="00FD4B9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t>THORNTON WILDER, “Proserpina and the Devil”</w:t>
      </w:r>
    </w:p>
    <w:p w:rsidR="0009463B" w:rsidRPr="00FD4B90" w:rsidRDefault="0009463B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-Effect of rendering gods as Christian/secular puppets, handled by inept “manipulators”</w:t>
      </w:r>
    </w:p>
    <w:p w:rsidR="006C2370" w:rsidRPr="00FD4B90" w:rsidRDefault="006C237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FD4B90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. continuity, universals of myth (e.g. the 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psychopomp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Hermes/Michael)</w:t>
      </w:r>
    </w:p>
    <w:p w:rsidR="006C2370" w:rsidRPr="00FD4B90" w:rsidRDefault="006C237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FD4B90"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gramEnd"/>
      <w:r w:rsidRPr="00FD4B90">
        <w:rPr>
          <w:rFonts w:ascii="Times New Roman" w:hAnsi="Times New Roman" w:cs="Times New Roman"/>
          <w:sz w:val="24"/>
          <w:szCs w:val="24"/>
          <w:lang w:val="en-US"/>
        </w:rPr>
        <w:t>. parody, debunking of status and prestige of classical figures</w:t>
      </w:r>
    </w:p>
    <w:p w:rsidR="006C2370" w:rsidRPr="00FD4B90" w:rsidRDefault="006C237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-Re-definition of “passion play”: not religious martyrdom, but petty/vicious “passions” of manipulators, “passionate” self-destructive desires of nubile daughter</w:t>
      </w:r>
    </w:p>
    <w:p w:rsidR="006C2370" w:rsidRPr="00FD4B90" w:rsidRDefault="0009463B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C2370" w:rsidRPr="00FD4B90">
        <w:rPr>
          <w:rFonts w:ascii="Times New Roman" w:hAnsi="Times New Roman" w:cs="Times New Roman"/>
          <w:sz w:val="24"/>
          <w:szCs w:val="24"/>
          <w:lang w:val="en-US"/>
        </w:rPr>
        <w:t>Symbolic meaning of setting: upsetting of ethical expectations by equalizer death</w:t>
      </w:r>
    </w:p>
    <w:p w:rsidR="006C2370" w:rsidRPr="00FD4B90" w:rsidRDefault="006C237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lastRenderedPageBreak/>
        <w:t>-Renegotiation of the role of women vis-à-vis the original myth (Proserpina given agency, though still victimized by gendered norms, Demeter handicapped by gender and religious restrictions)</w:t>
      </w:r>
    </w:p>
    <w:p w:rsidR="006C2370" w:rsidRPr="00FD4B90" w:rsidRDefault="006C237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-The end as allegory: power of heaven/hell debunked, innocence as self-destructive, mother-daughter bond destroyed by social strictures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CONTINUED FROM LAST TIME:</w:t>
      </w:r>
    </w:p>
    <w:p w:rsidR="00BD5616" w:rsidRPr="00FD4B90" w:rsidRDefault="00BD5616" w:rsidP="00FD4B90">
      <w:pPr>
        <w:pStyle w:val="a3"/>
        <w:numPr>
          <w:ilvl w:val="0"/>
          <w:numId w:val="2"/>
        </w:numPr>
        <w:spacing w:line="360" w:lineRule="auto"/>
        <w:ind w:left="826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Myth as heuristic tool</w:t>
      </w:r>
    </w:p>
    <w:p w:rsidR="00BD5616" w:rsidRPr="00FD4B90" w:rsidRDefault="00BD5616" w:rsidP="00FD4B90">
      <w:pPr>
        <w:pStyle w:val="a3"/>
        <w:spacing w:line="360" w:lineRule="auto"/>
        <w:ind w:left="826" w:firstLine="927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Claude Lévi-Strauss’s primal formalism (“bundles” of mythemes” composed like language to offer “solution to a cultural contradiction”); what matters are patters of repetition in the structuring of mythemes, a “leitmotiv” that offers the deeper meaning of the story</w:t>
      </w:r>
    </w:p>
    <w:p w:rsidR="00BD5616" w:rsidRPr="00FD4B90" w:rsidRDefault="00BD5616" w:rsidP="00FD4B90">
      <w:pPr>
        <w:pStyle w:val="a3"/>
        <w:spacing w:line="360" w:lineRule="auto"/>
        <w:ind w:left="826" w:firstLine="927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T.S. Eliot’s “mythical method”</w:t>
      </w:r>
    </w:p>
    <w:p w:rsidR="00BD5616" w:rsidRPr="00FD4B90" w:rsidRDefault="00BD5616" w:rsidP="00FD4B90">
      <w:pPr>
        <w:pStyle w:val="a3"/>
        <w:spacing w:line="360" w:lineRule="auto"/>
        <w:ind w:left="826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 xml:space="preserve">Northrop Frye’s “archetypes of literature”, </w:t>
      </w:r>
      <w:proofErr w:type="spellStart"/>
      <w:r w:rsidRPr="00FD4B90">
        <w:rPr>
          <w:rFonts w:ascii="Times New Roman" w:hAnsi="Times New Roman" w:cs="Times New Roman"/>
          <w:sz w:val="24"/>
          <w:szCs w:val="24"/>
        </w:rPr>
        <w:t>mythopoetics</w:t>
      </w:r>
      <w:proofErr w:type="spellEnd"/>
      <w:r w:rsidRPr="00FD4B90">
        <w:rPr>
          <w:rFonts w:ascii="Times New Roman" w:hAnsi="Times New Roman" w:cs="Times New Roman"/>
          <w:sz w:val="24"/>
          <w:szCs w:val="24"/>
        </w:rPr>
        <w:t>, myth criticism</w:t>
      </w:r>
    </w:p>
    <w:p w:rsidR="00BD5616" w:rsidRPr="00FD4B90" w:rsidRDefault="00BD5616" w:rsidP="00FD4B90">
      <w:pPr>
        <w:pStyle w:val="a3"/>
        <w:numPr>
          <w:ilvl w:val="0"/>
          <w:numId w:val="2"/>
        </w:numPr>
        <w:spacing w:line="360" w:lineRule="auto"/>
        <w:ind w:left="826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Myth as a systemic mechanism</w:t>
      </w:r>
    </w:p>
    <w:p w:rsidR="00BD5616" w:rsidRPr="00FD4B90" w:rsidRDefault="00BD5616" w:rsidP="00FD4B90">
      <w:pPr>
        <w:pStyle w:val="a3"/>
        <w:numPr>
          <w:ilvl w:val="0"/>
          <w:numId w:val="2"/>
        </w:numPr>
        <w:spacing w:line="360" w:lineRule="auto"/>
        <w:ind w:left="826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Myth as versatile “truth”</w:t>
      </w:r>
    </w:p>
    <w:p w:rsidR="00BD5616" w:rsidRPr="00FD4B90" w:rsidRDefault="00BD5616" w:rsidP="00FD4B90">
      <w:pPr>
        <w:pStyle w:val="a3"/>
        <w:spacing w:line="360" w:lineRule="auto"/>
        <w:ind w:left="826" w:firstLine="207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 xml:space="preserve">(Jack </w:t>
      </w:r>
      <w:proofErr w:type="spellStart"/>
      <w:r w:rsidRPr="00FD4B90">
        <w:rPr>
          <w:rFonts w:ascii="Times New Roman" w:hAnsi="Times New Roman" w:cs="Times New Roman"/>
          <w:sz w:val="24"/>
          <w:szCs w:val="24"/>
        </w:rPr>
        <w:t>Zipes</w:t>
      </w:r>
      <w:proofErr w:type="spellEnd"/>
      <w:r w:rsidRPr="00FD4B90">
        <w:rPr>
          <w:rFonts w:ascii="Times New Roman" w:hAnsi="Times New Roman" w:cs="Times New Roman"/>
          <w:sz w:val="24"/>
          <w:szCs w:val="24"/>
        </w:rPr>
        <w:t>)</w:t>
      </w:r>
    </w:p>
    <w:p w:rsidR="00BD5616" w:rsidRPr="00FD4B90" w:rsidRDefault="00BD5616" w:rsidP="00FD4B90">
      <w:pPr>
        <w:pStyle w:val="a3"/>
        <w:spacing w:line="360" w:lineRule="auto"/>
        <w:ind w:left="826" w:firstLine="207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Lévi-Strauss: “</w:t>
      </w:r>
      <w:r w:rsidRPr="00FD4B90">
        <w:rPr>
          <w:rFonts w:ascii="Times New Roman" w:hAnsi="Times New Roman" w:cs="Times New Roman"/>
          <w:bCs/>
          <w:sz w:val="24"/>
          <w:szCs w:val="24"/>
        </w:rPr>
        <w:t xml:space="preserve">the mythical value of the myth remains preserved, even </w:t>
      </w:r>
      <w:proofErr w:type="spellStart"/>
      <w:r w:rsidRPr="00FD4B90">
        <w:rPr>
          <w:rFonts w:ascii="Times New Roman" w:hAnsi="Times New Roman" w:cs="Times New Roman"/>
          <w:bCs/>
          <w:sz w:val="24"/>
          <w:szCs w:val="24"/>
        </w:rPr>
        <w:t>through</w:t>
      </w:r>
      <w:proofErr w:type="spellEnd"/>
      <w:r w:rsidRPr="00FD4B90">
        <w:rPr>
          <w:rFonts w:ascii="Times New Roman" w:hAnsi="Times New Roman" w:cs="Times New Roman"/>
          <w:bCs/>
          <w:sz w:val="24"/>
          <w:szCs w:val="24"/>
        </w:rPr>
        <w:t xml:space="preserve"> the worst translation</w:t>
      </w:r>
      <w:r w:rsidRPr="00FD4B90">
        <w:rPr>
          <w:rFonts w:ascii="Times New Roman" w:hAnsi="Times New Roman" w:cs="Times New Roman"/>
          <w:sz w:val="24"/>
          <w:szCs w:val="24"/>
        </w:rPr>
        <w:t>” (430).</w:t>
      </w:r>
    </w:p>
    <w:p w:rsidR="00BD5616" w:rsidRPr="00FD4B90" w:rsidRDefault="00BD5616" w:rsidP="00FD4B90">
      <w:pPr>
        <w:pStyle w:val="a3"/>
        <w:numPr>
          <w:ilvl w:val="0"/>
          <w:numId w:val="2"/>
        </w:numPr>
        <w:spacing w:line="360" w:lineRule="auto"/>
        <w:ind w:left="826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Myth myth-understood…(</w:t>
      </w:r>
      <w:proofErr w:type="spellStart"/>
      <w:r w:rsidRPr="00FD4B90">
        <w:rPr>
          <w:rFonts w:ascii="Times New Roman" w:hAnsi="Times New Roman" w:cs="Times New Roman"/>
          <w:sz w:val="24"/>
          <w:szCs w:val="24"/>
        </w:rPr>
        <w:t>Gayatri</w:t>
      </w:r>
      <w:proofErr w:type="spellEnd"/>
      <w:r w:rsidRPr="00FD4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4B90">
        <w:rPr>
          <w:rFonts w:ascii="Times New Roman" w:hAnsi="Times New Roman" w:cs="Times New Roman"/>
          <w:sz w:val="24"/>
          <w:szCs w:val="24"/>
        </w:rPr>
        <w:t>Spivak’s</w:t>
      </w:r>
      <w:proofErr w:type="spellEnd"/>
      <w:r w:rsidRPr="00FD4B90">
        <w:rPr>
          <w:rFonts w:ascii="Times New Roman" w:hAnsi="Times New Roman" w:cs="Times New Roman"/>
          <w:sz w:val="24"/>
          <w:szCs w:val="24"/>
        </w:rPr>
        <w:t xml:space="preserve"> “subaltern” discourse</w:t>
      </w:r>
      <w:r w:rsidRPr="00FD4B9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FD4B90">
        <w:rPr>
          <w:rFonts w:ascii="Times New Roman" w:hAnsi="Times New Roman" w:cs="Times New Roman"/>
          <w:sz w:val="24"/>
          <w:szCs w:val="24"/>
        </w:rPr>
        <w:t xml:space="preserve"> for minorities)</w:t>
      </w:r>
    </w:p>
    <w:p w:rsidR="00BD5616" w:rsidRPr="00FD4B90" w:rsidRDefault="00BD5616" w:rsidP="00FD4B90">
      <w:pPr>
        <w:pStyle w:val="a3"/>
        <w:spacing w:line="360" w:lineRule="auto"/>
        <w:ind w:left="8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B90">
        <w:rPr>
          <w:rFonts w:ascii="Times New Roman" w:hAnsi="Times New Roman" w:cs="Times New Roman"/>
          <w:b/>
          <w:sz w:val="24"/>
          <w:szCs w:val="24"/>
        </w:rPr>
        <w:t>Myth today</w:t>
      </w:r>
    </w:p>
    <w:tbl>
      <w:tblPr>
        <w:tblStyle w:val="a4"/>
        <w:tblW w:w="8322" w:type="dxa"/>
        <w:tblInd w:w="534" w:type="dxa"/>
        <w:tblLook w:val="04A0" w:firstRow="1" w:lastRow="0" w:firstColumn="1" w:lastColumn="0" w:noHBand="0" w:noVBand="1"/>
      </w:tblPr>
      <w:tblGrid>
        <w:gridCol w:w="4034"/>
        <w:gridCol w:w="4288"/>
      </w:tblGrid>
      <w:tr w:rsidR="00BD5616" w:rsidRPr="00D64E06" w:rsidTr="00DA1EFC">
        <w:tc>
          <w:tcPr>
            <w:tcW w:w="4034" w:type="dxa"/>
          </w:tcPr>
          <w:p w:rsidR="00BD5616" w:rsidRPr="00FD4B90" w:rsidRDefault="00BD5616" w:rsidP="00FD4B90">
            <w:pPr>
              <w:pStyle w:val="a3"/>
              <w:numPr>
                <w:ilvl w:val="0"/>
                <w:numId w:val="2"/>
              </w:numPr>
              <w:spacing w:line="360" w:lineRule="auto"/>
              <w:ind w:left="8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(Post)modern myth: </w:t>
            </w:r>
          </w:p>
          <w:p w:rsidR="00BD5616" w:rsidRPr="00FD4B90" w:rsidRDefault="00BD5616" w:rsidP="00FD4B90">
            <w:pPr>
              <w:pStyle w:val="a3"/>
              <w:numPr>
                <w:ilvl w:val="0"/>
                <w:numId w:val="2"/>
              </w:numPr>
              <w:spacing w:line="360" w:lineRule="auto"/>
              <w:ind w:left="826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comic-book heroes</w:t>
            </w:r>
          </w:p>
          <w:p w:rsidR="00BD5616" w:rsidRPr="00FD4B90" w:rsidRDefault="00BD5616" w:rsidP="00FD4B90">
            <w:pPr>
              <w:pStyle w:val="a3"/>
              <w:numPr>
                <w:ilvl w:val="0"/>
                <w:numId w:val="2"/>
              </w:numPr>
              <w:spacing w:line="360" w:lineRule="auto"/>
              <w:ind w:left="826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 xml:space="preserve">memes, urban legends, </w:t>
            </w:r>
          </w:p>
          <w:p w:rsidR="00BD5616" w:rsidRPr="00FD4B90" w:rsidRDefault="00BD5616" w:rsidP="00FD4B90">
            <w:pPr>
              <w:pStyle w:val="a3"/>
              <w:numPr>
                <w:ilvl w:val="0"/>
                <w:numId w:val="2"/>
              </w:numPr>
              <w:spacing w:line="360" w:lineRule="auto"/>
              <w:ind w:left="826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 xml:space="preserve">conspiracy theories, </w:t>
            </w:r>
          </w:p>
          <w:p w:rsidR="00BD5616" w:rsidRPr="00FD4B90" w:rsidRDefault="00BD5616" w:rsidP="00FD4B90">
            <w:pPr>
              <w:pStyle w:val="a3"/>
              <w:numPr>
                <w:ilvl w:val="0"/>
                <w:numId w:val="2"/>
              </w:numPr>
              <w:spacing w:line="360" w:lineRule="auto"/>
              <w:ind w:left="826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cyberpunk technology</w:t>
            </w:r>
          </w:p>
          <w:p w:rsidR="00BD5616" w:rsidRPr="00FD4B90" w:rsidRDefault="00BD5616" w:rsidP="00FD4B90">
            <w:pPr>
              <w:pStyle w:val="a3"/>
              <w:numPr>
                <w:ilvl w:val="0"/>
                <w:numId w:val="2"/>
              </w:numPr>
              <w:spacing w:line="360" w:lineRule="auto"/>
              <w:ind w:left="826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post-apocalyptic visions</w:t>
            </w:r>
          </w:p>
        </w:tc>
        <w:tc>
          <w:tcPr>
            <w:tcW w:w="4288" w:type="dxa"/>
          </w:tcPr>
          <w:p w:rsidR="00BD5616" w:rsidRPr="00FD4B90" w:rsidRDefault="00BD5616" w:rsidP="00FD4B90">
            <w:pPr>
              <w:pStyle w:val="a3"/>
              <w:spacing w:line="360" w:lineRule="auto"/>
              <w:ind w:left="8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1.Old models still operant (e.g., Harry Potter) </w:t>
            </w:r>
          </w:p>
          <w:p w:rsidR="00BD5616" w:rsidRPr="00FD4B90" w:rsidRDefault="00BD5616" w:rsidP="00FD4B90">
            <w:pPr>
              <w:pStyle w:val="a3"/>
              <w:spacing w:line="360" w:lineRule="auto"/>
              <w:ind w:left="8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D4B90">
              <w:rPr>
                <w:rFonts w:ascii="Times New Roman" w:hAnsi="Times New Roman" w:cs="Times New Roman"/>
                <w:b/>
                <w:sz w:val="24"/>
                <w:szCs w:val="24"/>
              </w:rPr>
              <w:t>2.“</w:t>
            </w:r>
            <w:proofErr w:type="gramEnd"/>
            <w:r w:rsidRPr="00FD4B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Traditional” myths revised (critique, parody, alternative </w:t>
            </w:r>
            <w:proofErr w:type="spellStart"/>
            <w:r w:rsidRPr="00FD4B90">
              <w:rPr>
                <w:rFonts w:ascii="Times New Roman" w:hAnsi="Times New Roman" w:cs="Times New Roman"/>
                <w:b/>
                <w:sz w:val="24"/>
                <w:szCs w:val="24"/>
              </w:rPr>
              <w:t>p.o.v</w:t>
            </w:r>
            <w:proofErr w:type="spellEnd"/>
            <w:r w:rsidRPr="00FD4B90"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</w:p>
        </w:tc>
      </w:tr>
    </w:tbl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t>Difference between myth and folktale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: folktales are self-contained, autonomous, while myth is systemic, 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rhizomatic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>, cannot be understood unless viewed in its most extensive associations possible.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BD5616" w:rsidRPr="00FD4B90" w:rsidRDefault="00BD5616" w:rsidP="00FD4B90">
      <w:pPr>
        <w:spacing w:after="0" w:line="360" w:lineRule="auto"/>
        <w:ind w:left="826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MYTHANALYTIC CRITICISM—THE ARCHETYPE</w:t>
      </w:r>
    </w:p>
    <w:p w:rsidR="00BD5616" w:rsidRPr="00FD4B90" w:rsidRDefault="00BD5616" w:rsidP="00FD4B90">
      <w:pPr>
        <w:spacing w:after="0" w:line="360" w:lineRule="auto"/>
        <w:ind w:left="826"/>
        <w:rPr>
          <w:rFonts w:ascii="Times New Roman" w:hAnsi="Times New Roman" w:cs="Times New Roman"/>
          <w:sz w:val="24"/>
          <w:szCs w:val="24"/>
          <w:lang w:val="en-US"/>
        </w:rPr>
      </w:pPr>
    </w:p>
    <w:p w:rsidR="00BD5616" w:rsidRPr="00FD4B90" w:rsidRDefault="00BD5616" w:rsidP="00FD4B9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bCs/>
          <w:sz w:val="24"/>
          <w:szCs w:val="24"/>
          <w:lang w:val="en-US"/>
        </w:rPr>
        <w:t>SIGMUND FREUD (1856-1939)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1" locked="0" layoutInCell="1" allowOverlap="1" wp14:anchorId="0ADBAE05" wp14:editId="28AF9A75">
            <wp:simplePos x="0" y="0"/>
            <wp:positionH relativeFrom="column">
              <wp:posOffset>3140710</wp:posOffset>
            </wp:positionH>
            <wp:positionV relativeFrom="paragraph">
              <wp:posOffset>109855</wp:posOffset>
            </wp:positionV>
            <wp:extent cx="2760345" cy="3746500"/>
            <wp:effectExtent l="0" t="0" r="1905" b="6350"/>
            <wp:wrapTight wrapText="bothSides">
              <wp:wrapPolygon edited="0">
                <wp:start x="0" y="0"/>
                <wp:lineTo x="0" y="21527"/>
                <wp:lineTo x="21466" y="21527"/>
                <wp:lineTo x="214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mund-Freu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Structure of the mind—the unconscious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Psychoanalysis (“talking cure”) and resistance to interpretation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i/>
          <w:iCs/>
          <w:sz w:val="24"/>
          <w:szCs w:val="24"/>
          <w:lang w:val="en-US"/>
        </w:rPr>
        <w:t>The Interpretation of Dreams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(1900)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Totem and Taboo 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>(1912)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Myth as a formulation of immanent &amp; personal unconscious schemata (</w:t>
      </w: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t>pleasure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principle of the id: libido &amp; death drive, repetition compulsion)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Cultural myth: 3 taboos from murder of Primeval Father as basis for civilization (=</w:t>
      </w: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t>repression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>): murder, incest, cannibalism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>Personal myth: The Oedipus complex during the phallic developmental stage (about 5 years)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Literature as 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D5616" w:rsidRPr="00FD4B90" w:rsidRDefault="00BD5616" w:rsidP="00FD4B9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D4B90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FD4B90">
        <w:rPr>
          <w:rFonts w:ascii="Times New Roman" w:hAnsi="Times New Roman" w:cs="Times New Roman"/>
          <w:sz w:val="24"/>
          <w:szCs w:val="24"/>
          <w:lang w:val="en-US"/>
        </w:rPr>
        <w:t>. therapy (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forepleasure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and catharsis)</w:t>
      </w:r>
    </w:p>
    <w:p w:rsidR="00BD5616" w:rsidRPr="00FD4B90" w:rsidRDefault="00BD5616" w:rsidP="00FD4B9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D4B90"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gramEnd"/>
      <w:r w:rsidRPr="00FD4B90">
        <w:rPr>
          <w:rFonts w:ascii="Times New Roman" w:hAnsi="Times New Roman" w:cs="Times New Roman"/>
          <w:sz w:val="24"/>
          <w:szCs w:val="24"/>
          <w:lang w:val="en-US"/>
        </w:rPr>
        <w:t>. analysis material</w:t>
      </w:r>
    </w:p>
    <w:p w:rsidR="00BD5616" w:rsidRPr="00FD4B90" w:rsidRDefault="00BD5616" w:rsidP="00FD4B9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D4B90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FD4B90">
        <w:rPr>
          <w:rFonts w:ascii="Times New Roman" w:hAnsi="Times New Roman" w:cs="Times New Roman"/>
          <w:sz w:val="24"/>
          <w:szCs w:val="24"/>
          <w:lang w:val="en-US"/>
        </w:rPr>
        <w:t>. map of human being through “universals” (in “bad” literature especially!), modified by “markers” (e.g., Hamlet)</w:t>
      </w:r>
    </w:p>
    <w:p w:rsidR="00BD5616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60288" behindDoc="1" locked="0" layoutInCell="1" allowOverlap="1" wp14:anchorId="652F20BB" wp14:editId="5C078A56">
            <wp:simplePos x="0" y="0"/>
            <wp:positionH relativeFrom="column">
              <wp:posOffset>3912235</wp:posOffset>
            </wp:positionH>
            <wp:positionV relativeFrom="paragraph">
              <wp:posOffset>224155</wp:posOffset>
            </wp:positionV>
            <wp:extent cx="196215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390" y="21446"/>
                <wp:lineTo x="2139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g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616" w:rsidRPr="00FD4B90" w:rsidRDefault="00BD5616" w:rsidP="00FD4B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t>CARL GUSTAV JUNG (1875-1961)</w:t>
      </w:r>
    </w:p>
    <w:p w:rsidR="00BD5616" w:rsidRPr="00FD4B90" w:rsidRDefault="00BD5616" w:rsidP="00FD4B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“On the Relation of Analytical Psychology to Poetry” (1922)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Myth as one of the sites for the manifestation of schemata from our collective unconscious known as </w:t>
      </w: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t>archetypes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proofErr w:type="spellStart"/>
      <w:proofErr w:type="gramStart"/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>Df</w:t>
      </w:r>
      <w:proofErr w:type="spellEnd"/>
      <w:proofErr w:type="gramEnd"/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: “a primordial image… be it a demon, a human being or a process that constantly recurs in the course of history, culture </w:t>
      </w: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lastRenderedPageBreak/>
        <w:t>and civilization and appears wherever creative fantasy is freely expressed.”</w:t>
      </w:r>
    </w:p>
    <w:p w:rsidR="00BD5616" w:rsidRPr="00FD4B90" w:rsidRDefault="00BD5616" w:rsidP="00FD4B90">
      <w:pPr>
        <w:spacing w:after="0" w:line="360" w:lineRule="auto"/>
        <w:ind w:firstLine="720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Archetypal symbols (original subconscious language, </w:t>
      </w:r>
      <w:proofErr w:type="spellStart"/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>nontranslatable</w:t>
      </w:r>
      <w:proofErr w:type="spellEnd"/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yet immediately recognized) expressed in art by </w:t>
      </w:r>
      <w:r w:rsidRPr="00FD4B90"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  <w:t>extraverted</w:t>
      </w: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artist drawing from/being taken over by “autonomous creative complex” to heal cultural blanks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u w:val="single"/>
          <w:lang w:val="en-US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  <w:u w:val="single"/>
          <w:lang w:val="en-US"/>
        </w:rPr>
        <w:t>Four major archetypes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>Self (Hero)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>Shadow (Trickster, Adversary)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>Animus (Father/God, Wise Old Man)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>Anima (Mother/Earth Goddess, Triple Goddess, Terrible Mother)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</w:p>
    <w:p w:rsidR="00BD5616" w:rsidRPr="00FD4B90" w:rsidRDefault="00FA6D5F" w:rsidP="00FD4B90">
      <w:pPr>
        <w:spacing w:after="0" w:line="360" w:lineRule="auto"/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noProof/>
          <w:color w:val="333333"/>
          <w:sz w:val="24"/>
          <w:szCs w:val="24"/>
          <w:lang w:eastAsia="el-GR"/>
        </w:rPr>
        <w:drawing>
          <wp:anchor distT="0" distB="0" distL="114300" distR="114300" simplePos="0" relativeHeight="251661312" behindDoc="1" locked="0" layoutInCell="1" allowOverlap="1" wp14:anchorId="5DA919FE" wp14:editId="3B56FED0">
            <wp:simplePos x="0" y="0"/>
            <wp:positionH relativeFrom="margin">
              <wp:posOffset>3162300</wp:posOffset>
            </wp:positionH>
            <wp:positionV relativeFrom="margin">
              <wp:posOffset>4651375</wp:posOffset>
            </wp:positionV>
            <wp:extent cx="2638425" cy="175895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ye-closeup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616" w:rsidRPr="00FD4B90"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  <w:t>NORTHROP FRYE (1912-1991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i/>
          <w:color w:val="333333"/>
          <w:sz w:val="24"/>
          <w:szCs w:val="24"/>
          <w:lang w:val="en-US"/>
        </w:rPr>
        <w:t>Anatomy of Criticism</w:t>
      </w: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(1957)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-Literature analyzed via a system of archetypes, primal patterns derived from </w:t>
      </w:r>
      <w:proofErr w:type="gramStart"/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>myth, that</w:t>
      </w:r>
      <w:proofErr w:type="gramEnd"/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form the “order of words”: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“Archetypes are associative clusters, and differ from signs in being complex variables. Within the complex </w:t>
      </w:r>
      <w:proofErr w:type="gramStart"/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>is</w:t>
      </w:r>
      <w:proofErr w:type="gramEnd"/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often a large number of specific learned associations which are communicable because a large number of people in a given culture happen to be familiar with them.”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>-5 phases of literary development: myth</w:t>
      </w:r>
      <w:r w:rsidRPr="00FD4B90">
        <w:rPr>
          <w:rFonts w:ascii="Times New Roman" w:hAnsi="Times New Roman" w:cs="Times New Roman"/>
          <w:color w:val="333333"/>
          <w:sz w:val="24"/>
          <w:szCs w:val="24"/>
        </w:rPr>
        <w:sym w:font="Wingdings" w:char="F0E0"/>
      </w: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>romance</w:t>
      </w:r>
      <w:r w:rsidRPr="00FD4B90">
        <w:rPr>
          <w:rFonts w:ascii="Times New Roman" w:hAnsi="Times New Roman" w:cs="Times New Roman"/>
          <w:color w:val="333333"/>
          <w:sz w:val="24"/>
          <w:szCs w:val="24"/>
        </w:rPr>
        <w:sym w:font="Wingdings" w:char="F0E0"/>
      </w: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>high mimetic mode</w:t>
      </w:r>
      <w:r w:rsidRPr="00FD4B90">
        <w:rPr>
          <w:rFonts w:ascii="Times New Roman" w:hAnsi="Times New Roman" w:cs="Times New Roman"/>
          <w:color w:val="333333"/>
          <w:sz w:val="24"/>
          <w:szCs w:val="24"/>
        </w:rPr>
        <w:sym w:font="Wingdings" w:char="F0E0"/>
      </w: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>low mimetic mode</w:t>
      </w:r>
      <w:r w:rsidRPr="00FD4B90">
        <w:rPr>
          <w:rFonts w:ascii="Times New Roman" w:hAnsi="Times New Roman" w:cs="Times New Roman"/>
          <w:color w:val="333333"/>
          <w:sz w:val="24"/>
          <w:szCs w:val="24"/>
        </w:rPr>
        <w:sym w:font="Wingdings" w:char="F0E0"/>
      </w: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>irony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>-Myth retelling a sign of “self-</w:t>
      </w:r>
      <w:proofErr w:type="spellStart"/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>referentiality</w:t>
      </w:r>
      <w:proofErr w:type="spellEnd"/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>” of literature; masterworks “revert” to mythic phase, for strength and renewal (“rhythm” in narrative, and oracular “pattern” of meaning)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-All literature retells the “sun-hero quest” 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>Four categories (“mythoi”) of 12 traits in combinations of 3+3:</w:t>
      </w:r>
    </w:p>
    <w:p w:rsidR="00BD5616" w:rsidRPr="00FD4B90" w:rsidRDefault="00BD5616" w:rsidP="00FD4B90">
      <w:pPr>
        <w:pStyle w:val="a3"/>
        <w:numPr>
          <w:ilvl w:val="0"/>
          <w:numId w:val="4"/>
        </w:numPr>
        <w:spacing w:line="360" w:lineRule="auto"/>
        <w:ind w:left="426"/>
        <w:rPr>
          <w:rFonts w:ascii="Times New Roman" w:hAnsi="Times New Roman" w:cs="Times New Roman"/>
          <w:color w:val="333333"/>
          <w:sz w:val="24"/>
          <w:szCs w:val="24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</w:rPr>
        <w:t>Spring: comedy (</w:t>
      </w:r>
      <w:proofErr w:type="spellStart"/>
      <w:r w:rsidRPr="00FD4B90">
        <w:rPr>
          <w:rFonts w:ascii="Times New Roman" w:hAnsi="Times New Roman" w:cs="Times New Roman"/>
          <w:i/>
          <w:color w:val="333333"/>
          <w:sz w:val="24"/>
          <w:szCs w:val="24"/>
        </w:rPr>
        <w:t>anagnorisis</w:t>
      </w:r>
      <w:proofErr w:type="spellEnd"/>
      <w:r w:rsidRPr="00FD4B90">
        <w:rPr>
          <w:rFonts w:ascii="Times New Roman" w:hAnsi="Times New Roman" w:cs="Times New Roman"/>
          <w:color w:val="333333"/>
          <w:sz w:val="24"/>
          <w:szCs w:val="24"/>
        </w:rPr>
        <w:t>; idyllic, self-contained)</w:t>
      </w:r>
    </w:p>
    <w:p w:rsidR="00BD5616" w:rsidRPr="00FD4B90" w:rsidRDefault="00BD5616" w:rsidP="00FD4B90">
      <w:pPr>
        <w:pStyle w:val="a3"/>
        <w:numPr>
          <w:ilvl w:val="0"/>
          <w:numId w:val="4"/>
        </w:numPr>
        <w:spacing w:line="360" w:lineRule="auto"/>
        <w:ind w:left="426"/>
        <w:rPr>
          <w:rFonts w:ascii="Times New Roman" w:hAnsi="Times New Roman" w:cs="Times New Roman"/>
          <w:color w:val="333333"/>
          <w:sz w:val="24"/>
          <w:szCs w:val="24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</w:rPr>
        <w:t>Summer: romance (</w:t>
      </w:r>
      <w:proofErr w:type="spellStart"/>
      <w:r w:rsidRPr="00FD4B90">
        <w:rPr>
          <w:rFonts w:ascii="Times New Roman" w:hAnsi="Times New Roman" w:cs="Times New Roman"/>
          <w:i/>
          <w:color w:val="333333"/>
          <w:sz w:val="24"/>
          <w:szCs w:val="24"/>
        </w:rPr>
        <w:t>agnon</w:t>
      </w:r>
      <w:proofErr w:type="spellEnd"/>
      <w:r w:rsidRPr="00FD4B90">
        <w:rPr>
          <w:rFonts w:ascii="Times New Roman" w:hAnsi="Times New Roman" w:cs="Times New Roman"/>
          <w:color w:val="333333"/>
          <w:sz w:val="24"/>
          <w:szCs w:val="24"/>
        </w:rPr>
        <w:t>; idyllic, innocent)</w:t>
      </w:r>
    </w:p>
    <w:p w:rsidR="00BD5616" w:rsidRPr="00FD4B90" w:rsidRDefault="00BD5616" w:rsidP="00FD4B90">
      <w:pPr>
        <w:pStyle w:val="a3"/>
        <w:numPr>
          <w:ilvl w:val="0"/>
          <w:numId w:val="4"/>
        </w:numPr>
        <w:spacing w:line="360" w:lineRule="auto"/>
        <w:ind w:left="426"/>
        <w:rPr>
          <w:rFonts w:ascii="Times New Roman" w:hAnsi="Times New Roman" w:cs="Times New Roman"/>
          <w:color w:val="333333"/>
          <w:sz w:val="24"/>
          <w:szCs w:val="24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</w:rPr>
        <w:lastRenderedPageBreak/>
        <w:t>Autumn: tragedy (</w:t>
      </w:r>
      <w:r w:rsidRPr="00FD4B90">
        <w:rPr>
          <w:rFonts w:ascii="Times New Roman" w:hAnsi="Times New Roman" w:cs="Times New Roman"/>
          <w:i/>
          <w:color w:val="333333"/>
          <w:sz w:val="24"/>
          <w:szCs w:val="24"/>
        </w:rPr>
        <w:t>pathos</w:t>
      </w:r>
      <w:r w:rsidRPr="00FD4B90">
        <w:rPr>
          <w:rFonts w:ascii="Times New Roman" w:hAnsi="Times New Roman" w:cs="Times New Roman"/>
          <w:color w:val="333333"/>
          <w:sz w:val="24"/>
          <w:szCs w:val="24"/>
        </w:rPr>
        <w:t>; bleak, innocent)</w:t>
      </w:r>
    </w:p>
    <w:p w:rsidR="00BD5616" w:rsidRPr="00FD4B90" w:rsidRDefault="00BD5616" w:rsidP="00FD4B90">
      <w:pPr>
        <w:pStyle w:val="a3"/>
        <w:numPr>
          <w:ilvl w:val="0"/>
          <w:numId w:val="4"/>
        </w:numPr>
        <w:spacing w:line="360" w:lineRule="auto"/>
        <w:ind w:left="426"/>
        <w:rPr>
          <w:rFonts w:ascii="Times New Roman" w:hAnsi="Times New Roman" w:cs="Times New Roman"/>
          <w:color w:val="333333"/>
          <w:sz w:val="24"/>
          <w:szCs w:val="24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</w:rPr>
        <w:t>Winter: Irony and satire (</w:t>
      </w:r>
      <w:proofErr w:type="spellStart"/>
      <w:r w:rsidRPr="00FD4B90">
        <w:rPr>
          <w:rFonts w:ascii="Times New Roman" w:hAnsi="Times New Roman" w:cs="Times New Roman"/>
          <w:i/>
          <w:color w:val="333333"/>
          <w:sz w:val="24"/>
          <w:szCs w:val="24"/>
        </w:rPr>
        <w:t>sparagmos</w:t>
      </w:r>
      <w:proofErr w:type="spellEnd"/>
      <w:r w:rsidRPr="00FD4B90">
        <w:rPr>
          <w:rFonts w:ascii="Times New Roman" w:hAnsi="Times New Roman" w:cs="Times New Roman"/>
          <w:color w:val="333333"/>
          <w:sz w:val="24"/>
          <w:szCs w:val="24"/>
        </w:rPr>
        <w:t>; bleak, self-contained)</w:t>
      </w:r>
    </w:p>
    <w:p w:rsidR="00BD5616" w:rsidRPr="00FD4B90" w:rsidRDefault="00BD5616" w:rsidP="00FD4B90">
      <w:pPr>
        <w:pStyle w:val="a3"/>
        <w:spacing w:line="360" w:lineRule="auto"/>
        <w:ind w:left="426"/>
        <w:rPr>
          <w:rFonts w:ascii="Times New Roman" w:hAnsi="Times New Roman" w:cs="Times New Roman"/>
          <w:color w:val="333333"/>
          <w:sz w:val="24"/>
          <w:szCs w:val="24"/>
        </w:rPr>
      </w:pPr>
    </w:p>
    <w:p w:rsidR="00BD5616" w:rsidRPr="00FD4B90" w:rsidRDefault="00BD5616" w:rsidP="00FD4B90">
      <w:pPr>
        <w:pStyle w:val="a3"/>
        <w:spacing w:line="360" w:lineRule="auto"/>
        <w:ind w:left="426"/>
        <w:rPr>
          <w:rFonts w:ascii="Times New Roman" w:hAnsi="Times New Roman" w:cs="Times New Roman"/>
          <w:color w:val="333333"/>
          <w:sz w:val="24"/>
          <w:szCs w:val="24"/>
        </w:rPr>
      </w:pP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  <w:t>Frye’s schema as Joseph Campbell’s heroic quest cycle motif: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FD4B90">
        <w:rPr>
          <w:rFonts w:ascii="Times New Roman" w:hAnsi="Times New Roman" w:cs="Times New Roman"/>
          <w:noProof/>
          <w:color w:val="333333"/>
          <w:sz w:val="24"/>
          <w:szCs w:val="24"/>
          <w:lang w:eastAsia="el-GR"/>
        </w:rPr>
        <w:drawing>
          <wp:inline distT="0" distB="0" distL="0" distR="0" wp14:anchorId="137A4DBA" wp14:editId="56049C14">
            <wp:extent cx="5311875" cy="50673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ye&amp;Campbell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748" cy="507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D5F" w:rsidRPr="00FD4B90" w:rsidRDefault="00FA6D5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br w:type="page"/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D5616" w:rsidRPr="00FD4B90" w:rsidRDefault="00BD5616" w:rsidP="00FD4B90">
      <w:pPr>
        <w:spacing w:after="0" w:line="36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  <w:t>Woody Allen (1935- )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noProof/>
          <w:color w:val="333333"/>
          <w:sz w:val="24"/>
          <w:szCs w:val="24"/>
          <w:lang w:eastAsia="el-GR"/>
        </w:rPr>
        <w:drawing>
          <wp:anchor distT="0" distB="0" distL="114300" distR="114300" simplePos="0" relativeHeight="251662336" behindDoc="0" locked="0" layoutInCell="1" allowOverlap="1" wp14:anchorId="09E49E5C" wp14:editId="229BE2E6">
            <wp:simplePos x="0" y="0"/>
            <wp:positionH relativeFrom="margin">
              <wp:posOffset>171450</wp:posOffset>
            </wp:positionH>
            <wp:positionV relativeFrom="margin">
              <wp:posOffset>676275</wp:posOffset>
            </wp:positionV>
            <wp:extent cx="5524500" cy="32004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dipuswreck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“Oedipus Wrecks” from </w:t>
      </w:r>
      <w:r w:rsidRPr="00FD4B90">
        <w:rPr>
          <w:rFonts w:ascii="Times New Roman" w:hAnsi="Times New Roman" w:cs="Times New Roman"/>
          <w:i/>
          <w:color w:val="333333"/>
          <w:sz w:val="24"/>
          <w:szCs w:val="24"/>
          <w:lang w:val="en-US"/>
        </w:rPr>
        <w:t>New York Stories</w:t>
      </w: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(1989)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</w:p>
    <w:p w:rsidR="00BD5616" w:rsidRPr="00FD4B90" w:rsidRDefault="00BD5616" w:rsidP="00FD4B9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</w:rPr>
        <w:t>Genre classification</w:t>
      </w:r>
    </w:p>
    <w:p w:rsidR="00BD5616" w:rsidRPr="00FD4B90" w:rsidRDefault="00BD5616" w:rsidP="00FD4B9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</w:rPr>
        <w:t>Sheldon Mills as Oedipus or as Hamlet?</w:t>
      </w:r>
    </w:p>
    <w:p w:rsidR="00BD5616" w:rsidRPr="00FD4B90" w:rsidRDefault="00BD5616" w:rsidP="00FD4B90">
      <w:pPr>
        <w:pStyle w:val="a3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</w:rPr>
        <w:t>No origin (denies Jewishness, cuts off name)</w:t>
      </w:r>
    </w:p>
    <w:p w:rsidR="00BD5616" w:rsidRPr="00FD4B90" w:rsidRDefault="00BD5616" w:rsidP="00FD4B90">
      <w:pPr>
        <w:pStyle w:val="a3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</w:rPr>
        <w:t>Man of logic (lawyer, self-analytical, doesn’t believe in magic, only reason)</w:t>
      </w:r>
    </w:p>
    <w:p w:rsidR="00BD5616" w:rsidRPr="00FD4B90" w:rsidRDefault="00BD5616" w:rsidP="00FD4B90">
      <w:pPr>
        <w:pStyle w:val="a3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</w:rPr>
        <w:t>Finally defeated by the gods/his own unreasonable impulses</w:t>
      </w:r>
    </w:p>
    <w:p w:rsidR="00BD5616" w:rsidRPr="00FD4B90" w:rsidRDefault="00BD5616" w:rsidP="00FD4B9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</w:rPr>
        <w:t xml:space="preserve">“the Jewish mother” as archetype </w:t>
      </w:r>
      <w:proofErr w:type="spellStart"/>
      <w:r w:rsidRPr="00FD4B90">
        <w:rPr>
          <w:rFonts w:ascii="Times New Roman" w:hAnsi="Times New Roman" w:cs="Times New Roman"/>
          <w:color w:val="333333"/>
          <w:sz w:val="24"/>
          <w:szCs w:val="24"/>
        </w:rPr>
        <w:t>vs</w:t>
      </w:r>
      <w:proofErr w:type="spellEnd"/>
      <w:r w:rsidRPr="00FD4B90">
        <w:rPr>
          <w:rFonts w:ascii="Times New Roman" w:hAnsi="Times New Roman" w:cs="Times New Roman"/>
          <w:color w:val="333333"/>
          <w:sz w:val="24"/>
          <w:szCs w:val="24"/>
        </w:rPr>
        <w:t xml:space="preserve"> the “</w:t>
      </w:r>
      <w:proofErr w:type="spellStart"/>
      <w:r w:rsidRPr="00FD4B90">
        <w:rPr>
          <w:rFonts w:ascii="Times New Roman" w:hAnsi="Times New Roman" w:cs="Times New Roman"/>
          <w:color w:val="333333"/>
          <w:sz w:val="24"/>
          <w:szCs w:val="24"/>
        </w:rPr>
        <w:t>shiksa</w:t>
      </w:r>
      <w:proofErr w:type="spellEnd"/>
      <w:r w:rsidRPr="00FD4B90">
        <w:rPr>
          <w:rFonts w:ascii="Times New Roman" w:hAnsi="Times New Roman" w:cs="Times New Roman"/>
          <w:color w:val="333333"/>
          <w:sz w:val="24"/>
          <w:szCs w:val="24"/>
        </w:rPr>
        <w:t>” first fiancé</w:t>
      </w:r>
    </w:p>
    <w:p w:rsidR="00BD5616" w:rsidRPr="00FD4B90" w:rsidRDefault="00BD5616" w:rsidP="00FD4B9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</w:rPr>
        <w:t>Where is the father?</w:t>
      </w:r>
    </w:p>
    <w:p w:rsidR="00BD5616" w:rsidRPr="00FD4B90" w:rsidRDefault="00BD5616" w:rsidP="00FD4B9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</w:rPr>
        <w:t xml:space="preserve">Symbols: Manhattan skyscrapers (camera </w:t>
      </w:r>
      <w:proofErr w:type="spellStart"/>
      <w:r w:rsidRPr="00FD4B90">
        <w:rPr>
          <w:rFonts w:ascii="Times New Roman" w:hAnsi="Times New Roman" w:cs="Times New Roman"/>
          <w:color w:val="333333"/>
          <w:sz w:val="24"/>
          <w:szCs w:val="24"/>
        </w:rPr>
        <w:t>p.o.v</w:t>
      </w:r>
      <w:proofErr w:type="spellEnd"/>
      <w:r w:rsidRPr="00FD4B90">
        <w:rPr>
          <w:rFonts w:ascii="Times New Roman" w:hAnsi="Times New Roman" w:cs="Times New Roman"/>
          <w:color w:val="333333"/>
          <w:sz w:val="24"/>
          <w:szCs w:val="24"/>
        </w:rPr>
        <w:t>.)</w:t>
      </w:r>
    </w:p>
    <w:p w:rsidR="00BD5616" w:rsidRPr="00FD4B90" w:rsidRDefault="00BD5616" w:rsidP="00FD4B90">
      <w:pPr>
        <w:pStyle w:val="a3"/>
        <w:spacing w:line="360" w:lineRule="auto"/>
        <w:ind w:left="1440"/>
        <w:rPr>
          <w:rFonts w:ascii="Times New Roman" w:hAnsi="Times New Roman" w:cs="Times New Roman"/>
          <w:color w:val="333333"/>
          <w:sz w:val="24"/>
          <w:szCs w:val="24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</w:rPr>
        <w:t>The suicide mode</w:t>
      </w:r>
    </w:p>
    <w:p w:rsidR="00BD5616" w:rsidRPr="00FD4B90" w:rsidRDefault="00BD5616" w:rsidP="00FD4B90">
      <w:pPr>
        <w:pStyle w:val="a3"/>
        <w:spacing w:line="360" w:lineRule="auto"/>
        <w:ind w:left="1440"/>
        <w:rPr>
          <w:rFonts w:ascii="Times New Roman" w:hAnsi="Times New Roman" w:cs="Times New Roman"/>
          <w:color w:val="333333"/>
          <w:sz w:val="24"/>
          <w:szCs w:val="24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</w:rPr>
        <w:t xml:space="preserve">The responsive crowd of </w:t>
      </w:r>
      <w:proofErr w:type="spellStart"/>
      <w:r w:rsidRPr="00FD4B90">
        <w:rPr>
          <w:rFonts w:ascii="Times New Roman" w:hAnsi="Times New Roman" w:cs="Times New Roman"/>
          <w:color w:val="333333"/>
          <w:sz w:val="24"/>
          <w:szCs w:val="24"/>
        </w:rPr>
        <w:t>NYorkers</w:t>
      </w:r>
      <w:proofErr w:type="spellEnd"/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ab/>
      </w: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ab/>
        <w:t>The mother sky image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ab/>
      </w: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ab/>
        <w:t>The magician’s act (box and swords)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ab/>
      </w: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ab/>
        <w:t>The psychic as successful mate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ab/>
      </w: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ab/>
        <w:t>The “eye/I” of psychoanalysis</w:t>
      </w:r>
    </w:p>
    <w:p w:rsidR="00BD5616" w:rsidRPr="00FD4B90" w:rsidRDefault="00BD5616" w:rsidP="00FD4B90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</w:rPr>
        <w:t>Conclusion: resolution or resignation?</w:t>
      </w:r>
    </w:p>
    <w:p w:rsidR="00950C26" w:rsidRPr="00FD4B90" w:rsidRDefault="00BD5616" w:rsidP="00FD4B90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>(</w:t>
      </w:r>
      <w:proofErr w:type="spellStart"/>
      <w:proofErr w:type="gramStart"/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>esp</w:t>
      </w:r>
      <w:proofErr w:type="spellEnd"/>
      <w:proofErr w:type="gramEnd"/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re: Jewishness within </w:t>
      </w:r>
      <w:r w:rsidRPr="00FD4B90">
        <w:rPr>
          <w:rFonts w:ascii="Times New Roman" w:hAnsi="Times New Roman" w:cs="Times New Roman"/>
          <w:i/>
          <w:color w:val="333333"/>
          <w:sz w:val="24"/>
          <w:szCs w:val="24"/>
          <w:lang w:val="en-US"/>
        </w:rPr>
        <w:t>goy</w:t>
      </w:r>
      <w:r w:rsidRPr="00FD4B90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tradition)</w:t>
      </w:r>
      <w:r w:rsidR="00950C26" w:rsidRPr="00FD4B90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950C26" w:rsidRPr="00FD4B90" w:rsidRDefault="00950C26" w:rsidP="00FD4B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B90">
        <w:rPr>
          <w:rFonts w:ascii="Times New Roman" w:hAnsi="Times New Roman" w:cs="Times New Roman"/>
          <w:b/>
          <w:sz w:val="24"/>
          <w:szCs w:val="24"/>
        </w:rPr>
        <w:lastRenderedPageBreak/>
        <w:t>HEROISM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50C26" w:rsidRPr="00FD4B90" w:rsidRDefault="00950C26" w:rsidP="00FD4B90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Definition of a hero</w:t>
      </w:r>
    </w:p>
    <w:p w:rsidR="00950C26" w:rsidRPr="00FD4B90" w:rsidRDefault="00950C26" w:rsidP="00FD4B90">
      <w:pPr>
        <w:pStyle w:val="a3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Archaic</w:t>
      </w:r>
    </w:p>
    <w:p w:rsidR="00950C26" w:rsidRPr="00FD4B90" w:rsidRDefault="00950C26" w:rsidP="00FD4B90">
      <w:pPr>
        <w:pStyle w:val="a3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Classical</w:t>
      </w:r>
    </w:p>
    <w:p w:rsidR="00950C26" w:rsidRPr="00FD4B90" w:rsidRDefault="00950C26" w:rsidP="00FD4B90">
      <w:pPr>
        <w:pStyle w:val="a3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Tragic</w:t>
      </w:r>
    </w:p>
    <w:p w:rsidR="00950C26" w:rsidRPr="00FD4B90" w:rsidRDefault="00950C26" w:rsidP="00FD4B90">
      <w:pPr>
        <w:pStyle w:val="a3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Contemporary (anti-hero; superhero; virtual avatars and selfies)</w:t>
      </w:r>
    </w:p>
    <w:p w:rsidR="00950C26" w:rsidRPr="00FD4B90" w:rsidRDefault="00950C26" w:rsidP="00FD4B90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Lord Raglan: 22 traits of the monomyth</w:t>
      </w:r>
    </w:p>
    <w:p w:rsidR="00950C26" w:rsidRPr="00FD4B90" w:rsidRDefault="00950C26" w:rsidP="00FD4B90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Heroic cults</w:t>
      </w:r>
    </w:p>
    <w:p w:rsidR="00950C26" w:rsidRPr="00FD4B90" w:rsidRDefault="00950C26" w:rsidP="00FD4B90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Liminality and hubris</w:t>
      </w:r>
    </w:p>
    <w:p w:rsidR="00950C26" w:rsidRPr="00FD4B90" w:rsidRDefault="00FA6D5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64384" behindDoc="1" locked="0" layoutInCell="1" allowOverlap="1" wp14:anchorId="515C633A" wp14:editId="60578175">
            <wp:simplePos x="0" y="0"/>
            <wp:positionH relativeFrom="column">
              <wp:posOffset>3724275</wp:posOffset>
            </wp:positionH>
            <wp:positionV relativeFrom="paragraph">
              <wp:posOffset>125095</wp:posOffset>
            </wp:positionV>
            <wp:extent cx="2018665" cy="2804795"/>
            <wp:effectExtent l="0" t="0" r="635" b="0"/>
            <wp:wrapTight wrapText="bothSides">
              <wp:wrapPolygon edited="0">
                <wp:start x="0" y="0"/>
                <wp:lineTo x="0" y="21419"/>
                <wp:lineTo x="21403" y="21419"/>
                <wp:lineTo x="21403" y="0"/>
                <wp:lineTo x="0" y="0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berto_Ec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C26" w:rsidRPr="00FD4B90" w:rsidRDefault="00950C26" w:rsidP="00FD4B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sz w:val="24"/>
          <w:szCs w:val="24"/>
        </w:rPr>
        <w:t>UMBERTO ECO (1932)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Semiotician, cultural critic (from </w:t>
      </w:r>
      <w:proofErr w:type="gramStart"/>
      <w:r w:rsidRPr="00FD4B90">
        <w:rPr>
          <w:rFonts w:ascii="Times New Roman" w:hAnsi="Times New Roman" w:cs="Times New Roman"/>
          <w:sz w:val="24"/>
          <w:szCs w:val="24"/>
          <w:lang w:val="en-US"/>
        </w:rPr>
        <w:t>middle ages</w:t>
      </w:r>
      <w:proofErr w:type="gram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hyperreality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>), philosopher, author (</w:t>
      </w:r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The Name of the Rose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“The Myth of Superman” (1972)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u w:val="single"/>
          <w:lang w:val="en-US"/>
        </w:rPr>
        <w:t>Superman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-created in 1936 NY by Jerry Siegel and Joe Schuster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-American cult Messiah idol</w:t>
      </w:r>
      <w:r w:rsidRPr="00FD4B9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world cliché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-Modern society (techno-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carceral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) demands </w:t>
      </w:r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super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>-heroes to compensate for increased stress-reducing fantasy needs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-Why super-</w:t>
      </w:r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man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and not god?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-Difference between:</w:t>
      </w:r>
    </w:p>
    <w:tbl>
      <w:tblPr>
        <w:tblStyle w:val="a4"/>
        <w:tblW w:w="9108" w:type="dxa"/>
        <w:tblLook w:val="04A0" w:firstRow="1" w:lastRow="0" w:firstColumn="1" w:lastColumn="0" w:noHBand="0" w:noVBand="1"/>
      </w:tblPr>
      <w:tblGrid>
        <w:gridCol w:w="3060"/>
        <w:gridCol w:w="3168"/>
        <w:gridCol w:w="2880"/>
      </w:tblGrid>
      <w:tr w:rsidR="00950C26" w:rsidRPr="00FD4B90" w:rsidTr="00FA6D5F">
        <w:tc>
          <w:tcPr>
            <w:tcW w:w="3060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MYTHIC HERO</w:t>
            </w:r>
          </w:p>
        </w:tc>
        <w:tc>
          <w:tcPr>
            <w:tcW w:w="3168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NOVEL HERO</w:t>
            </w:r>
          </w:p>
        </w:tc>
        <w:tc>
          <w:tcPr>
            <w:tcW w:w="2880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SUPER HERO</w:t>
            </w:r>
          </w:p>
        </w:tc>
      </w:tr>
      <w:tr w:rsidR="00950C26" w:rsidRPr="00D64E06" w:rsidTr="00FA6D5F">
        <w:tc>
          <w:tcPr>
            <w:tcW w:w="3060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Eternal, “fixed”</w:t>
            </w:r>
          </w:p>
        </w:tc>
        <w:tc>
          <w:tcPr>
            <w:tcW w:w="3168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temporary</w:t>
            </w:r>
          </w:p>
        </w:tc>
        <w:tc>
          <w:tcPr>
            <w:tcW w:w="2880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Time-bound stories but without aging</w:t>
            </w:r>
          </w:p>
        </w:tc>
      </w:tr>
      <w:tr w:rsidR="00950C26" w:rsidRPr="00D64E06" w:rsidTr="00FA6D5F">
        <w:tc>
          <w:tcPr>
            <w:tcW w:w="3060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Predictable (pity and fear generated by plot twists, but end known)</w:t>
            </w:r>
          </w:p>
        </w:tc>
        <w:tc>
          <w:tcPr>
            <w:tcW w:w="3168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Unpredictable</w:t>
            </w:r>
          </w:p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(plot as aesthetically-charged)</w:t>
            </w:r>
          </w:p>
        </w:tc>
        <w:tc>
          <w:tcPr>
            <w:tcW w:w="2880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“new” stories but predictable scheme</w:t>
            </w:r>
          </w:p>
        </w:tc>
      </w:tr>
      <w:tr w:rsidR="00950C26" w:rsidRPr="00D64E06" w:rsidTr="00FA6D5F">
        <w:tc>
          <w:tcPr>
            <w:tcW w:w="3060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Godlike</w:t>
            </w:r>
          </w:p>
        </w:tc>
        <w:tc>
          <w:tcPr>
            <w:tcW w:w="3168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Human (universal)</w:t>
            </w:r>
          </w:p>
        </w:tc>
        <w:tc>
          <w:tcPr>
            <w:tcW w:w="2880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Godlike, but with alter ego</w:t>
            </w:r>
          </w:p>
        </w:tc>
      </w:tr>
      <w:tr w:rsidR="00950C26" w:rsidRPr="00FD4B90" w:rsidTr="00FA6D5F">
        <w:tc>
          <w:tcPr>
            <w:tcW w:w="3060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Consumed by glory</w:t>
            </w:r>
          </w:p>
        </w:tc>
        <w:tc>
          <w:tcPr>
            <w:tcW w:w="3168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Consumed by time</w:t>
            </w:r>
          </w:p>
        </w:tc>
        <w:tc>
          <w:tcPr>
            <w:tcW w:w="2880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Unconsumable</w:t>
            </w:r>
            <w:proofErr w:type="spellEnd"/>
          </w:p>
        </w:tc>
      </w:tr>
      <w:tr w:rsidR="00950C26" w:rsidRPr="00D64E06" w:rsidTr="00FA6D5F">
        <w:tc>
          <w:tcPr>
            <w:tcW w:w="3060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Mythical time, closed and metaphorical</w:t>
            </w:r>
          </w:p>
        </w:tc>
        <w:tc>
          <w:tcPr>
            <w:tcW w:w="3168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Realistic or manipulated time, but for didactic purposes</w:t>
            </w:r>
          </w:p>
        </w:tc>
        <w:tc>
          <w:tcPr>
            <w:tcW w:w="2880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 xml:space="preserve">Closed causal chain of plot, kills causality </w:t>
            </w:r>
            <w:r w:rsidRPr="00FD4B90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 xml:space="preserve"> time</w:t>
            </w:r>
            <w:r w:rsidRPr="00FD4B90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 xml:space="preserve"> iterative scheme (endless, pointless reboot)</w:t>
            </w:r>
          </w:p>
        </w:tc>
      </w:tr>
      <w:tr w:rsidR="00950C26" w:rsidRPr="00FD4B90" w:rsidTr="00FA6D5F">
        <w:tc>
          <w:tcPr>
            <w:tcW w:w="3060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Beyond morality</w:t>
            </w:r>
          </w:p>
        </w:tc>
        <w:tc>
          <w:tcPr>
            <w:tcW w:w="3168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Subject to morality</w:t>
            </w:r>
          </w:p>
        </w:tc>
        <w:tc>
          <w:tcPr>
            <w:tcW w:w="2880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Moral</w:t>
            </w:r>
          </w:p>
        </w:tc>
      </w:tr>
      <w:tr w:rsidR="00950C26" w:rsidRPr="00D64E06" w:rsidTr="00FA6D5F">
        <w:tc>
          <w:tcPr>
            <w:tcW w:w="3060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Stands for grand truths (archetype)</w:t>
            </w:r>
          </w:p>
        </w:tc>
        <w:tc>
          <w:tcPr>
            <w:tcW w:w="3168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Stands for human condition (historic/ social type)</w:t>
            </w:r>
          </w:p>
        </w:tc>
        <w:tc>
          <w:tcPr>
            <w:tcW w:w="2880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Stands for politics of apathy, confusion, non-</w:t>
            </w:r>
            <w:r w:rsidRPr="00FD4B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responsibility</w:t>
            </w:r>
            <w:r w:rsidRPr="00FD4B90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 xml:space="preserve"> “paternalistic” control</w:t>
            </w:r>
          </w:p>
        </w:tc>
      </w:tr>
      <w:tr w:rsidR="00950C26" w:rsidRPr="00FD4B90" w:rsidTr="00FA6D5F">
        <w:tc>
          <w:tcPr>
            <w:tcW w:w="3060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Universal</w:t>
            </w:r>
          </w:p>
        </w:tc>
        <w:tc>
          <w:tcPr>
            <w:tcW w:w="3168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Civic</w:t>
            </w:r>
          </w:p>
        </w:tc>
        <w:tc>
          <w:tcPr>
            <w:tcW w:w="2880" w:type="dxa"/>
          </w:tcPr>
          <w:p w:rsidR="00950C26" w:rsidRPr="00FD4B90" w:rsidRDefault="00950C26" w:rsidP="00FD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Status quo (property)</w:t>
            </w:r>
          </w:p>
        </w:tc>
      </w:tr>
    </w:tbl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-Destruction of causality via: indeterminate time between “episodes,” alternate/imaginary times, “reboots,” “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parsifalism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COMICS/POP CULTURE HEROES OF ALTERNATIVE ITERABILITY?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-X-Men: allegory of actual events (Shoah, apartheid, AIDs epidemic)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Xena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>: consumed</w:t>
      </w:r>
    </w:p>
    <w:p w:rsidR="00BD5616" w:rsidRPr="00FD4B90" w:rsidRDefault="00BD561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50C26" w:rsidRPr="00FD4B90" w:rsidRDefault="00950C26" w:rsidP="00FD4B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66432" behindDoc="1" locked="0" layoutInCell="1" allowOverlap="1" wp14:anchorId="180E5A18" wp14:editId="79A31678">
            <wp:simplePos x="0" y="0"/>
            <wp:positionH relativeFrom="column">
              <wp:posOffset>3194685</wp:posOffset>
            </wp:positionH>
            <wp:positionV relativeFrom="paragraph">
              <wp:posOffset>-36830</wp:posOffset>
            </wp:positionV>
            <wp:extent cx="2362200" cy="2854960"/>
            <wp:effectExtent l="0" t="0" r="0" b="2540"/>
            <wp:wrapTight wrapText="bothSides">
              <wp:wrapPolygon edited="0">
                <wp:start x="0" y="0"/>
                <wp:lineTo x="0" y="21475"/>
                <wp:lineTo x="21426" y="21475"/>
                <wp:lineTo x="21426" y="0"/>
                <wp:lineTo x="0" y="0"/>
              </wp:wrapPolygon>
            </wp:wrapTight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genide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t>JEFFREY EUGENIDES (1960</w:t>
      </w:r>
      <w:proofErr w:type="gramStart"/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t>-)</w:t>
      </w:r>
      <w:proofErr w:type="gramEnd"/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Author of </w:t>
      </w:r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The Virgin Suicides, Middlesex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(Pulitzer Prize 2003), </w:t>
      </w:r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The Marriage Plot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>, and short stories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Middlesex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plot elements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-an author and protagonist of Greek descend 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Cs/>
          <w:sz w:val="24"/>
          <w:szCs w:val="24"/>
          <w:lang w:val="en-US"/>
        </w:rPr>
        <w:t>-transgressive behavior</w:t>
      </w:r>
      <w:r w:rsidRPr="00FD4B90">
        <w:rPr>
          <w:rFonts w:ascii="Times New Roman" w:hAnsi="Times New Roman" w:cs="Times New Roman"/>
          <w:bCs/>
          <w:sz w:val="24"/>
          <w:szCs w:val="24"/>
          <w:lang w:val="en-US"/>
        </w:rPr>
        <w:br/>
        <w:t xml:space="preserve">-queer bodies and sexualities as a metaphor for Greek minority ethnicity </w:t>
      </w:r>
      <w:r w:rsidRPr="00FD4B90">
        <w:rPr>
          <w:rFonts w:ascii="Times New Roman" w:hAnsi="Times New Roman" w:cs="Times New Roman"/>
          <w:bCs/>
          <w:sz w:val="24"/>
          <w:szCs w:val="24"/>
          <w:lang w:val="en-US"/>
        </w:rPr>
        <w:br/>
        <w:t xml:space="preserve">-a quest for identity between the individual and the multi-collective, the </w:t>
      </w:r>
      <w:proofErr w:type="spellStart"/>
      <w:r w:rsidRPr="00FD4B90">
        <w:rPr>
          <w:rFonts w:ascii="Times New Roman" w:hAnsi="Times New Roman" w:cs="Times New Roman"/>
          <w:bCs/>
          <w:sz w:val="24"/>
          <w:szCs w:val="24"/>
          <w:lang w:val="en-US"/>
        </w:rPr>
        <w:t>fabulistic</w:t>
      </w:r>
      <w:proofErr w:type="spellEnd"/>
      <w:r w:rsidRPr="00FD4B9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the realistic, the exigencies of present and past.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67456" behindDoc="1" locked="0" layoutInCell="1" allowOverlap="1" wp14:anchorId="00A1EBF0" wp14:editId="5EE510D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17820" cy="7402830"/>
            <wp:effectExtent l="0" t="0" r="0" b="7620"/>
            <wp:wrapTight wrapText="bothSides">
              <wp:wrapPolygon edited="0">
                <wp:start x="0" y="0"/>
                <wp:lineTo x="0" y="21567"/>
                <wp:lineTo x="21494" y="21567"/>
                <wp:lineTo x="21494" y="0"/>
                <wp:lineTo x="0" y="0"/>
              </wp:wrapPolygon>
            </wp:wrapTight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741" cy="7402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A6D5F" w:rsidRPr="00FD4B90" w:rsidRDefault="00FA6D5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A6D5F" w:rsidRPr="00FD4B90" w:rsidRDefault="00FA6D5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-Diaspora as a mythic Quest Cycle motif: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 xml:space="preserve">The Main Traits of Diaspora acc. to James Clifford, “Diasporas,” </w:t>
      </w:r>
      <w:r w:rsidRPr="00FD4B90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Cultural Anthropology </w:t>
      </w:r>
      <w:r w:rsidRPr="00FD4B90">
        <w:rPr>
          <w:rFonts w:ascii="Times New Roman" w:hAnsi="Times New Roman" w:cs="Times New Roman"/>
          <w:bCs/>
          <w:sz w:val="24"/>
          <w:szCs w:val="24"/>
          <w:lang w:val="en-US"/>
        </w:rPr>
        <w:t>9.3 (1994)</w:t>
      </w:r>
    </w:p>
    <w:p w:rsidR="00950C26" w:rsidRPr="00FD4B90" w:rsidRDefault="00950C26" w:rsidP="00FD4B90">
      <w:pPr>
        <w:spacing w:after="0" w:line="360" w:lineRule="auto"/>
        <w:ind w:left="72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Cs/>
          <w:sz w:val="24"/>
          <w:szCs w:val="24"/>
          <w:lang w:val="en-US"/>
        </w:rPr>
        <w:t>-</w:t>
      </w:r>
      <w:proofErr w:type="gramStart"/>
      <w:r w:rsidRPr="00FD4B90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proofErr w:type="gramEnd"/>
      <w:r w:rsidRPr="00FD4B9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history of dispersal, </w:t>
      </w:r>
      <w:r w:rsidRPr="00FD4B90">
        <w:rPr>
          <w:rFonts w:ascii="Times New Roman" w:hAnsi="Times New Roman" w:cs="Times New Roman"/>
          <w:bCs/>
          <w:sz w:val="24"/>
          <w:szCs w:val="24"/>
          <w:lang w:val="en-US"/>
        </w:rPr>
        <w:br/>
        <w:t xml:space="preserve">-myths/memories of the homeland, </w:t>
      </w:r>
      <w:r w:rsidRPr="00FD4B90">
        <w:rPr>
          <w:rFonts w:ascii="Times New Roman" w:hAnsi="Times New Roman" w:cs="Times New Roman"/>
          <w:bCs/>
          <w:sz w:val="24"/>
          <w:szCs w:val="24"/>
          <w:lang w:val="en-US"/>
        </w:rPr>
        <w:br/>
        <w:t xml:space="preserve">-alienation in the (bad?) host country, </w:t>
      </w:r>
      <w:r w:rsidRPr="00FD4B90">
        <w:rPr>
          <w:rFonts w:ascii="Times New Roman" w:hAnsi="Times New Roman" w:cs="Times New Roman"/>
          <w:bCs/>
          <w:sz w:val="24"/>
          <w:szCs w:val="24"/>
          <w:lang w:val="en-US"/>
        </w:rPr>
        <w:br/>
        <w:t xml:space="preserve">-desire for eventual return, </w:t>
      </w:r>
      <w:r w:rsidRPr="00FD4B90">
        <w:rPr>
          <w:rFonts w:ascii="Times New Roman" w:hAnsi="Times New Roman" w:cs="Times New Roman"/>
          <w:bCs/>
          <w:sz w:val="24"/>
          <w:szCs w:val="24"/>
          <w:lang w:val="en-US"/>
        </w:rPr>
        <w:br/>
        <w:t xml:space="preserve">-ongoing support of the homeland, </w:t>
      </w:r>
      <w:r w:rsidRPr="00FD4B90">
        <w:rPr>
          <w:rFonts w:ascii="Times New Roman" w:hAnsi="Times New Roman" w:cs="Times New Roman"/>
          <w:bCs/>
          <w:sz w:val="24"/>
          <w:szCs w:val="24"/>
          <w:lang w:val="en-US"/>
        </w:rPr>
        <w:br/>
        <w:t>-a collective identity importantly defined by this relationship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8480" behindDoc="1" locked="0" layoutInCell="1" allowOverlap="1" wp14:anchorId="14C48405" wp14:editId="52096651">
            <wp:simplePos x="0" y="0"/>
            <wp:positionH relativeFrom="column">
              <wp:posOffset>2806700</wp:posOffset>
            </wp:positionH>
            <wp:positionV relativeFrom="paragraph">
              <wp:posOffset>255905</wp:posOffset>
            </wp:positionV>
            <wp:extent cx="3386455" cy="4665345"/>
            <wp:effectExtent l="0" t="0" r="4445" b="1905"/>
            <wp:wrapTight wrapText="bothSides">
              <wp:wrapPolygon edited="0">
                <wp:start x="0" y="0"/>
                <wp:lineTo x="0" y="21521"/>
                <wp:lineTo x="21507" y="21521"/>
                <wp:lineTo x="21507" y="0"/>
                <wp:lineTo x="0" y="0"/>
              </wp:wrapPolygon>
            </wp:wrapTight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-mythological elements in </w:t>
      </w:r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Middlesex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-“in medias res”, end known,</w:t>
      </w:r>
    </w:p>
    <w:p w:rsidR="00950C26" w:rsidRPr="00FD4B90" w:rsidRDefault="00950C26" w:rsidP="00FD4B9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D4B90">
        <w:rPr>
          <w:rFonts w:ascii="Times New Roman" w:hAnsi="Times New Roman" w:cs="Times New Roman"/>
          <w:sz w:val="24"/>
          <w:szCs w:val="24"/>
          <w:lang w:val="en-US"/>
        </w:rPr>
        <w:t>muse</w:t>
      </w:r>
      <w:proofErr w:type="gram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invocation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-the myth of Hermaphroditus</w:t>
      </w:r>
    </w:p>
    <w:p w:rsidR="00FA6D5F" w:rsidRPr="00FD4B90" w:rsidRDefault="00FA6D5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-the myth of Narcissus and Echo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-the myth of </w:t>
      </w:r>
      <w:proofErr w:type="gramStart"/>
      <w:r w:rsidRPr="00FD4B90">
        <w:rPr>
          <w:rFonts w:ascii="Times New Roman" w:hAnsi="Times New Roman" w:cs="Times New Roman"/>
          <w:sz w:val="24"/>
          <w:szCs w:val="24"/>
          <w:lang w:val="en-US"/>
        </w:rPr>
        <w:t>T(</w:t>
      </w:r>
      <w:proofErr w:type="gramEnd"/>
      <w:r w:rsidRPr="00FD4B90">
        <w:rPr>
          <w:rFonts w:ascii="Times New Roman" w:hAnsi="Times New Roman" w:cs="Times New Roman"/>
          <w:sz w:val="24"/>
          <w:szCs w:val="24"/>
          <w:lang w:val="en-US"/>
        </w:rPr>
        <w:t>e)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iresias</w:t>
      </w:r>
      <w:proofErr w:type="spellEnd"/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-the myth of the Minotaur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-the myth of the Olympians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-divination (silver spoon)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-metamorphosis (silkworm)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-the Melting Pot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-Hercules Hot Dogs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-the Nation of Islam Temple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-the Minotaur (birth-line maze)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-the myth of Utopia (USA)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sz w:val="24"/>
          <w:szCs w:val="24"/>
        </w:rPr>
        <w:sym w:font="Wingdings" w:char="F0E0"/>
      </w: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t>what</w:t>
      </w:r>
      <w:proofErr w:type="gramEnd"/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is “Middlesex”?</w:t>
      </w:r>
    </w:p>
    <w:p w:rsidR="00950C26" w:rsidRPr="00FD4B90" w:rsidRDefault="00950C26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A6D5F" w:rsidRPr="00FD4B90" w:rsidRDefault="00FA6D5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A6D5F" w:rsidRPr="00FD4B90" w:rsidRDefault="00FA6D5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A6D5F" w:rsidRPr="00FD4B90" w:rsidRDefault="00FA6D5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A6D5F" w:rsidRPr="00FD4B90" w:rsidRDefault="00950C26" w:rsidP="00FD4B9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Woodcut: John Buckland Wright, </w:t>
      </w:r>
    </w:p>
    <w:p w:rsidR="00950C26" w:rsidRPr="00FD4B90" w:rsidRDefault="00950C26" w:rsidP="00FD4B9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“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Salmacis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Hermaphroditus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>, 1951”</w:t>
      </w:r>
    </w:p>
    <w:p w:rsidR="00FA6D5F" w:rsidRPr="00FD4B90" w:rsidRDefault="00FA6D5F" w:rsidP="00FD4B9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FA6D5F" w:rsidRPr="00FD4B90" w:rsidRDefault="00FA6D5F" w:rsidP="00FD4B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MIKHAIL BAKHTIN (1895-1975)</w:t>
      </w:r>
    </w:p>
    <w:p w:rsidR="00FA6D5F" w:rsidRPr="00FD4B90" w:rsidRDefault="00FA6D5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A6D5F" w:rsidRPr="00FD4B90" w:rsidRDefault="00FA6D5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“Epic and the Novel” from </w:t>
      </w:r>
      <w:proofErr w:type="gramStart"/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The</w:t>
      </w:r>
      <w:proofErr w:type="gramEnd"/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Dialogic Imagination 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>(1941; 1975)</w:t>
      </w:r>
    </w:p>
    <w:p w:rsidR="00FA6D5F" w:rsidRPr="00FD4B90" w:rsidRDefault="00FA6D5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60"/>
        <w:gridCol w:w="4262"/>
      </w:tblGrid>
      <w:tr w:rsidR="00FA6D5F" w:rsidRPr="00FD4B90" w:rsidTr="00111B75">
        <w:tc>
          <w:tcPr>
            <w:tcW w:w="4428" w:type="dxa"/>
          </w:tcPr>
          <w:p w:rsidR="00FA6D5F" w:rsidRPr="00FD4B90" w:rsidRDefault="00FA6D5F" w:rsidP="00FD4B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b/>
                <w:sz w:val="24"/>
                <w:szCs w:val="24"/>
              </w:rPr>
              <w:t>EPIC</w:t>
            </w:r>
          </w:p>
        </w:tc>
        <w:tc>
          <w:tcPr>
            <w:tcW w:w="4428" w:type="dxa"/>
          </w:tcPr>
          <w:p w:rsidR="00FA6D5F" w:rsidRPr="00FD4B90" w:rsidRDefault="00FA6D5F" w:rsidP="00FD4B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b/>
                <w:sz w:val="24"/>
                <w:szCs w:val="24"/>
              </w:rPr>
              <w:t>NOVEL</w:t>
            </w:r>
          </w:p>
        </w:tc>
      </w:tr>
      <w:tr w:rsidR="00FA6D5F" w:rsidRPr="00FD4B90" w:rsidTr="00111B75">
        <w:tc>
          <w:tcPr>
            <w:tcW w:w="4428" w:type="dxa"/>
          </w:tcPr>
          <w:p w:rsidR="00FA6D5F" w:rsidRPr="00FD4B90" w:rsidRDefault="00FA6D5F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Complete, antiquated</w:t>
            </w:r>
          </w:p>
        </w:tc>
        <w:tc>
          <w:tcPr>
            <w:tcW w:w="4428" w:type="dxa"/>
          </w:tcPr>
          <w:p w:rsidR="00FA6D5F" w:rsidRPr="00FD4B90" w:rsidRDefault="00FA6D5F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developing</w:t>
            </w:r>
          </w:p>
        </w:tc>
      </w:tr>
      <w:tr w:rsidR="00FA6D5F" w:rsidRPr="00FD4B90" w:rsidTr="00111B75">
        <w:tc>
          <w:tcPr>
            <w:tcW w:w="4428" w:type="dxa"/>
          </w:tcPr>
          <w:p w:rsidR="00FA6D5F" w:rsidRPr="00FD4B90" w:rsidRDefault="00FA6D5F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Elite (gods, heroes)</w:t>
            </w:r>
          </w:p>
        </w:tc>
        <w:tc>
          <w:tcPr>
            <w:tcW w:w="4428" w:type="dxa"/>
          </w:tcPr>
          <w:p w:rsidR="00FA6D5F" w:rsidRPr="00FD4B90" w:rsidRDefault="00FA6D5F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Carnivalesque</w:t>
            </w:r>
            <w:proofErr w:type="spellEnd"/>
            <w:r w:rsidRPr="00FD4B90">
              <w:rPr>
                <w:rFonts w:ascii="Times New Roman" w:hAnsi="Times New Roman" w:cs="Times New Roman"/>
                <w:sz w:val="24"/>
                <w:szCs w:val="24"/>
              </w:rPr>
              <w:t xml:space="preserve"> (all people)</w:t>
            </w:r>
          </w:p>
        </w:tc>
      </w:tr>
      <w:tr w:rsidR="00FA6D5F" w:rsidRPr="00FD4B90" w:rsidTr="00111B75">
        <w:tc>
          <w:tcPr>
            <w:tcW w:w="4428" w:type="dxa"/>
          </w:tcPr>
          <w:p w:rsidR="00FA6D5F" w:rsidRPr="00FD4B90" w:rsidRDefault="00FA6D5F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Voice of authority</w:t>
            </w:r>
          </w:p>
        </w:tc>
        <w:tc>
          <w:tcPr>
            <w:tcW w:w="4428" w:type="dxa"/>
          </w:tcPr>
          <w:p w:rsidR="00FA6D5F" w:rsidRPr="00FD4B90" w:rsidRDefault="00FA6D5F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Heteroglossia</w:t>
            </w:r>
            <w:proofErr w:type="spellEnd"/>
            <w:r w:rsidRPr="00FD4B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polyglossia</w:t>
            </w:r>
            <w:proofErr w:type="spellEnd"/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, popular laughter</w:t>
            </w:r>
          </w:p>
        </w:tc>
      </w:tr>
      <w:tr w:rsidR="00FA6D5F" w:rsidRPr="00FD4B90" w:rsidTr="00111B75">
        <w:tc>
          <w:tcPr>
            <w:tcW w:w="4428" w:type="dxa"/>
          </w:tcPr>
          <w:p w:rsidR="00FA6D5F" w:rsidRPr="00FD4B90" w:rsidRDefault="00FA6D5F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Past-oriented (memory)</w:t>
            </w:r>
          </w:p>
        </w:tc>
        <w:tc>
          <w:tcPr>
            <w:tcW w:w="4428" w:type="dxa"/>
          </w:tcPr>
          <w:p w:rsidR="00FA6D5F" w:rsidRPr="00FD4B90" w:rsidRDefault="00FA6D5F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Bourgeois, present-oriented (knowledge)</w:t>
            </w:r>
          </w:p>
        </w:tc>
      </w:tr>
      <w:tr w:rsidR="00FA6D5F" w:rsidRPr="00FD4B90" w:rsidTr="00111B75">
        <w:tc>
          <w:tcPr>
            <w:tcW w:w="4428" w:type="dxa"/>
          </w:tcPr>
          <w:p w:rsidR="00FA6D5F" w:rsidRPr="00FD4B90" w:rsidRDefault="00FA6D5F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Destiny</w:t>
            </w:r>
          </w:p>
        </w:tc>
        <w:tc>
          <w:tcPr>
            <w:tcW w:w="4428" w:type="dxa"/>
          </w:tcPr>
          <w:p w:rsidR="00FA6D5F" w:rsidRPr="00FD4B90" w:rsidRDefault="00FA6D5F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Growth, plot twists</w:t>
            </w:r>
          </w:p>
        </w:tc>
      </w:tr>
      <w:tr w:rsidR="00FA6D5F" w:rsidRPr="00D64E06" w:rsidTr="00111B75">
        <w:tc>
          <w:tcPr>
            <w:tcW w:w="4428" w:type="dxa"/>
          </w:tcPr>
          <w:p w:rsidR="00FA6D5F" w:rsidRPr="00FD4B90" w:rsidRDefault="00FA6D5F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“postmodern” (plays with other genres)</w:t>
            </w:r>
          </w:p>
        </w:tc>
        <w:tc>
          <w:tcPr>
            <w:tcW w:w="4428" w:type="dxa"/>
          </w:tcPr>
          <w:p w:rsidR="00FA6D5F" w:rsidRPr="00FD4B90" w:rsidRDefault="00FA6D5F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 xml:space="preserve">Harmonious (interacts decorously with </w:t>
            </w:r>
            <w:proofErr w:type="spellStart"/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o.g</w:t>
            </w:r>
            <w:proofErr w:type="spellEnd"/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FA6D5F" w:rsidRPr="00FD4B90" w:rsidTr="00111B75">
        <w:tc>
          <w:tcPr>
            <w:tcW w:w="4428" w:type="dxa"/>
          </w:tcPr>
          <w:p w:rsidR="00FA6D5F" w:rsidRPr="00FD4B90" w:rsidRDefault="00FA6D5F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Status quo</w:t>
            </w:r>
          </w:p>
        </w:tc>
        <w:tc>
          <w:tcPr>
            <w:tcW w:w="4428" w:type="dxa"/>
          </w:tcPr>
          <w:p w:rsidR="00FA6D5F" w:rsidRPr="00FD4B90" w:rsidRDefault="00FA6D5F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Parody</w:t>
            </w:r>
          </w:p>
        </w:tc>
      </w:tr>
      <w:tr w:rsidR="00FA6D5F" w:rsidRPr="00FD4B90" w:rsidTr="00111B75">
        <w:tc>
          <w:tcPr>
            <w:tcW w:w="4428" w:type="dxa"/>
          </w:tcPr>
          <w:p w:rsidR="00FA6D5F" w:rsidRPr="00FD4B90" w:rsidRDefault="00FA6D5F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National tradition</w:t>
            </w:r>
          </w:p>
        </w:tc>
        <w:tc>
          <w:tcPr>
            <w:tcW w:w="4428" w:type="dxa"/>
          </w:tcPr>
          <w:p w:rsidR="00FA6D5F" w:rsidRPr="00FD4B90" w:rsidRDefault="00FA6D5F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individuality</w:t>
            </w:r>
          </w:p>
        </w:tc>
      </w:tr>
    </w:tbl>
    <w:p w:rsidR="00FA6D5F" w:rsidRPr="00FD4B90" w:rsidRDefault="00FA6D5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50C26" w:rsidRPr="00FD4B90" w:rsidRDefault="00FA6D5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What kind of a hero is Cal 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Stephanides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in the Eco-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Bakhtin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schema?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5D57F8" w:rsidRPr="00FD4B90" w:rsidRDefault="005D57F8" w:rsidP="00FD4B90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ERICH AUERBACH (1892-1957)</w:t>
      </w:r>
    </w:p>
    <w:p w:rsidR="005D57F8" w:rsidRPr="00FD4B90" w:rsidRDefault="005D57F8" w:rsidP="00FD4B90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  <w:lang w:val="en-US"/>
        </w:rPr>
      </w:pPr>
    </w:p>
    <w:p w:rsidR="005D57F8" w:rsidRPr="00FD4B90" w:rsidRDefault="005D57F8" w:rsidP="00FD4B90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New Criticism manifesto in </w:t>
      </w:r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 xml:space="preserve">Mimesis 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>(1946): textual focus, but cultural extension in context</w:t>
      </w:r>
    </w:p>
    <w:p w:rsidR="005D57F8" w:rsidRPr="00FD4B90" w:rsidRDefault="005D57F8" w:rsidP="00FD4B90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“Odysseus’ Scar” (chapter I of </w:t>
      </w:r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Mimesis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5D57F8" w:rsidRPr="00FD4B90" w:rsidRDefault="005D57F8" w:rsidP="00FD4B90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-Homeric digression as ideology, not just artistic gesture</w:t>
      </w:r>
    </w:p>
    <w:p w:rsidR="005D57F8" w:rsidRPr="00FD4B90" w:rsidRDefault="005D57F8" w:rsidP="00FD4B90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-Western civilization/literature’s representation of reality a Hegelian dialectic between</w:t>
      </w:r>
    </w:p>
    <w:tbl>
      <w:tblPr>
        <w:tblStyle w:val="a4"/>
        <w:tblW w:w="9781" w:type="dxa"/>
        <w:tblInd w:w="-459" w:type="dxa"/>
        <w:tblLook w:val="04A0" w:firstRow="1" w:lastRow="0" w:firstColumn="1" w:lastColumn="0" w:noHBand="0" w:noVBand="1"/>
      </w:tblPr>
      <w:tblGrid>
        <w:gridCol w:w="4887"/>
        <w:gridCol w:w="4894"/>
      </w:tblGrid>
      <w:tr w:rsidR="005D57F8" w:rsidRPr="00FD4B90" w:rsidTr="008E7F36">
        <w:tc>
          <w:tcPr>
            <w:tcW w:w="4887" w:type="dxa"/>
          </w:tcPr>
          <w:p w:rsidR="005D57F8" w:rsidRPr="00FD4B90" w:rsidRDefault="005D57F8" w:rsidP="00FD4B90">
            <w:pPr>
              <w:spacing w:line="36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HOMERIC MODE</w:t>
            </w:r>
          </w:p>
        </w:tc>
        <w:tc>
          <w:tcPr>
            <w:tcW w:w="4894" w:type="dxa"/>
          </w:tcPr>
          <w:p w:rsidR="005D57F8" w:rsidRPr="00FD4B90" w:rsidRDefault="005D57F8" w:rsidP="00FD4B90">
            <w:pPr>
              <w:spacing w:line="360" w:lineRule="auto"/>
              <w:ind w:left="-33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BIBLICAL MODE</w:t>
            </w:r>
          </w:p>
        </w:tc>
      </w:tr>
      <w:tr w:rsidR="005D57F8" w:rsidRPr="00D64E06" w:rsidTr="008E7F36">
        <w:tc>
          <w:tcPr>
            <w:tcW w:w="4887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Clear, detailed setting, thoughts, action</w:t>
            </w:r>
          </w:p>
        </w:tc>
        <w:tc>
          <w:tcPr>
            <w:tcW w:w="4894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No details, obscurity, hints, abstraction</w:t>
            </w:r>
          </w:p>
        </w:tc>
      </w:tr>
      <w:tr w:rsidR="005D57F8" w:rsidRPr="00D64E06" w:rsidTr="008E7F36">
        <w:tc>
          <w:tcPr>
            <w:tcW w:w="4887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Eternal present (retardation)</w:t>
            </w:r>
          </w:p>
        </w:tc>
        <w:tc>
          <w:tcPr>
            <w:tcW w:w="4894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Teleological divine drive above all else; suspense</w:t>
            </w:r>
          </w:p>
        </w:tc>
      </w:tr>
      <w:tr w:rsidR="005D57F8" w:rsidRPr="00D64E06" w:rsidTr="008E7F36">
        <w:tc>
          <w:tcPr>
            <w:tcW w:w="4887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Rational, composed logos</w:t>
            </w:r>
          </w:p>
        </w:tc>
        <w:tc>
          <w:tcPr>
            <w:tcW w:w="4894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Elliptic speech, prophecies, mysterious plan of God</w:t>
            </w:r>
          </w:p>
        </w:tc>
      </w:tr>
      <w:tr w:rsidR="005D57F8" w:rsidRPr="00D64E06" w:rsidTr="008E7F36">
        <w:tc>
          <w:tcPr>
            <w:tcW w:w="4887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Lucidity, straightforwardness</w:t>
            </w:r>
          </w:p>
        </w:tc>
        <w:tc>
          <w:tcPr>
            <w:tcW w:w="4894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Complexity, deep levels of God’s mind</w:t>
            </w:r>
          </w:p>
        </w:tc>
      </w:tr>
      <w:tr w:rsidR="005D57F8" w:rsidRPr="00D64E06" w:rsidTr="008E7F36">
        <w:tc>
          <w:tcPr>
            <w:tcW w:w="4887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Delight in human life</w:t>
            </w:r>
          </w:p>
        </w:tc>
        <w:tc>
          <w:tcPr>
            <w:tcW w:w="4894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Awe in focus on God’s plan</w:t>
            </w:r>
          </w:p>
        </w:tc>
      </w:tr>
      <w:tr w:rsidR="005D57F8" w:rsidRPr="00D64E06" w:rsidTr="008E7F36">
        <w:tc>
          <w:tcPr>
            <w:tcW w:w="4887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Realistic, sweet fiction</w:t>
            </w:r>
          </w:p>
        </w:tc>
        <w:tc>
          <w:tcPr>
            <w:tcW w:w="4894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Confusing meaning</w:t>
            </w:r>
            <w:r w:rsidRPr="00FD4B90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proofErr w:type="spellStart"/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midrashic</w:t>
            </w:r>
            <w:proofErr w:type="spellEnd"/>
            <w:r w:rsidRPr="00FD4B90">
              <w:rPr>
                <w:rFonts w:ascii="Times New Roman" w:hAnsi="Times New Roman" w:cs="Times New Roman"/>
                <w:sz w:val="24"/>
                <w:szCs w:val="24"/>
              </w:rPr>
              <w:t xml:space="preserve"> interpretation needed for complex Truth (only 1 </w:t>
            </w:r>
            <w:proofErr w:type="spellStart"/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p.o.v</w:t>
            </w:r>
            <w:proofErr w:type="spellEnd"/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D57F8" w:rsidRPr="00FD4B90" w:rsidTr="008E7F36">
        <w:tc>
          <w:tcPr>
            <w:tcW w:w="4887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Myth, legend</w:t>
            </w:r>
          </w:p>
        </w:tc>
        <w:tc>
          <w:tcPr>
            <w:tcW w:w="4894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</w:p>
        </w:tc>
      </w:tr>
      <w:tr w:rsidR="005D57F8" w:rsidRPr="00D64E06" w:rsidTr="008E7F36">
        <w:tc>
          <w:tcPr>
            <w:tcW w:w="4887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Charming, sublime</w:t>
            </w:r>
          </w:p>
        </w:tc>
        <w:tc>
          <w:tcPr>
            <w:tcW w:w="4894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Mixed style (sublimitas et humilitas)</w:t>
            </w:r>
          </w:p>
        </w:tc>
      </w:tr>
      <w:tr w:rsidR="005D57F8" w:rsidRPr="00FD4B90" w:rsidTr="008E7F36">
        <w:tc>
          <w:tcPr>
            <w:tcW w:w="4887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Elite</w:t>
            </w:r>
          </w:p>
        </w:tc>
        <w:tc>
          <w:tcPr>
            <w:tcW w:w="4894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People focus (macrocosmic)</w:t>
            </w:r>
          </w:p>
        </w:tc>
      </w:tr>
      <w:tr w:rsidR="005D57F8" w:rsidRPr="00D64E06" w:rsidTr="008E7F36">
        <w:tc>
          <w:tcPr>
            <w:tcW w:w="4887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Stands by itself as fiction</w:t>
            </w:r>
          </w:p>
        </w:tc>
        <w:tc>
          <w:tcPr>
            <w:tcW w:w="4894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Needs constant reinterpretation to fit new developments in human knowledge</w:t>
            </w:r>
          </w:p>
        </w:tc>
      </w:tr>
      <w:tr w:rsidR="005D57F8" w:rsidRPr="00D64E06" w:rsidTr="008E7F36">
        <w:tc>
          <w:tcPr>
            <w:tcW w:w="4887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Horizontal development (episode-rich)</w:t>
            </w:r>
          </w:p>
        </w:tc>
        <w:tc>
          <w:tcPr>
            <w:tcW w:w="4894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 xml:space="preserve">Vertical development (all plot as God’s </w:t>
            </w:r>
            <w:proofErr w:type="spellStart"/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diachonic</w:t>
            </w:r>
            <w:proofErr w:type="spellEnd"/>
            <w:r w:rsidRPr="00FD4B90">
              <w:rPr>
                <w:rFonts w:ascii="Times New Roman" w:hAnsi="Times New Roman" w:cs="Times New Roman"/>
                <w:sz w:val="24"/>
                <w:szCs w:val="24"/>
              </w:rPr>
              <w:t xml:space="preserve"> plan)</w:t>
            </w:r>
          </w:p>
        </w:tc>
      </w:tr>
      <w:tr w:rsidR="005D57F8" w:rsidRPr="00FD4B90" w:rsidTr="008E7F36">
        <w:tc>
          <w:tcPr>
            <w:tcW w:w="4887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Beautiful lie, surface</w:t>
            </w:r>
          </w:p>
        </w:tc>
        <w:tc>
          <w:tcPr>
            <w:tcW w:w="4894" w:type="dxa"/>
          </w:tcPr>
          <w:p w:rsidR="005D57F8" w:rsidRPr="00FD4B90" w:rsidRDefault="005D57F8" w:rsidP="00FD4B9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4B90">
              <w:rPr>
                <w:rFonts w:ascii="Times New Roman" w:hAnsi="Times New Roman" w:cs="Times New Roman"/>
                <w:sz w:val="24"/>
                <w:szCs w:val="24"/>
              </w:rPr>
              <w:t>Ugly truth, depth</w:t>
            </w:r>
          </w:p>
        </w:tc>
      </w:tr>
    </w:tbl>
    <w:p w:rsidR="00FD4B90" w:rsidRDefault="00FD4B90" w:rsidP="00FD4B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FD4B90" w:rsidRDefault="00FD4B90" w:rsidP="00FD4B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FD4B90" w:rsidRDefault="00FD4B90" w:rsidP="00FD4B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FD4B90" w:rsidRDefault="00FD4B90" w:rsidP="00FD4B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FD4B90" w:rsidRDefault="00FD4B90" w:rsidP="00FD4B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FD4B90" w:rsidRDefault="00FD4B90" w:rsidP="00FD4B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FD4B90" w:rsidRDefault="00FD4B90" w:rsidP="00FD4B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FD4B90" w:rsidRDefault="00FD4B90" w:rsidP="00FD4B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FD4B90" w:rsidRDefault="00FD4B90" w:rsidP="00FD4B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5D57F8" w:rsidRPr="00FD4B90" w:rsidRDefault="005D57F8" w:rsidP="00FD4B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  <w:lang w:val="es-ES_tradnl"/>
        </w:rPr>
        <w:lastRenderedPageBreak/>
        <w:t>CYNTHIA OZICK (1928- )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70528" behindDoc="1" locked="0" layoutInCell="1" allowOverlap="1" wp14:anchorId="4DA71B99" wp14:editId="1EDAA52F">
            <wp:simplePos x="0" y="0"/>
            <wp:positionH relativeFrom="column">
              <wp:posOffset>3216275</wp:posOffset>
            </wp:positionH>
            <wp:positionV relativeFrom="paragraph">
              <wp:posOffset>69215</wp:posOffset>
            </wp:positionV>
            <wp:extent cx="3050540" cy="4568825"/>
            <wp:effectExtent l="0" t="0" r="0" b="3175"/>
            <wp:wrapTight wrapText="bothSides">
              <wp:wrapPolygon edited="0">
                <wp:start x="0" y="0"/>
                <wp:lineTo x="0" y="21525"/>
                <wp:lineTo x="21447" y="21525"/>
                <wp:lineTo x="21447" y="0"/>
                <wp:lineTo x="0" y="0"/>
              </wp:wrapPolygon>
            </wp:wrapTight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T_Cynthia-Ozick_488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>NY Jewish-American essayist, novelist, short-story writer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The Messiah of Stockholm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(1987)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 xml:space="preserve">The </w:t>
      </w:r>
      <w:proofErr w:type="spellStart"/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Puttermesser</w:t>
      </w:r>
      <w:proofErr w:type="spellEnd"/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Papers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(1997)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The Pagan Rabbi and Other Stories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(1971)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The Shawl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(1989)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Fame &amp; Folly: Essays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(1996)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“The Pagan Rabbi”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-Desire for knowledge vs desire for life (books vs bodies)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-What kind of a hero is Isaac?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-Symbols: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Trilham’s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Bay park (war monuments, fetid clam bay)</w:t>
      </w:r>
    </w:p>
    <w:p w:rsidR="005D57F8" w:rsidRPr="00FD4B90" w:rsidRDefault="005D57F8" w:rsidP="00FD4B9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The highway construction</w:t>
      </w:r>
    </w:p>
    <w:p w:rsidR="005D57F8" w:rsidRPr="00FD4B90" w:rsidRDefault="005D57F8" w:rsidP="00FD4B9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Narrator’s abandoned 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shiksha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wife, fur business</w:t>
      </w:r>
    </w:p>
    <w:p w:rsidR="005D57F8" w:rsidRPr="00FD4B90" w:rsidRDefault="005D57F8" w:rsidP="00FD4B9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Narrator’s father’s 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aphonia</w:t>
      </w:r>
      <w:proofErr w:type="spellEnd"/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Sheindel’s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hair, asterisk scar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ab/>
        <w:t xml:space="preserve">Isaac’s seven daughters and their fairy tales about 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inanimates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having souls, emotions (Baruch Spinoza)</w:t>
      </w:r>
    </w:p>
    <w:p w:rsidR="005D57F8" w:rsidRPr="00FD4B90" w:rsidRDefault="005D57F8" w:rsidP="00FD4B9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Potted plants at windowsill vs tree</w:t>
      </w:r>
    </w:p>
    <w:p w:rsidR="005D57F8" w:rsidRPr="00FD4B90" w:rsidRDefault="005D57F8" w:rsidP="00FD4B9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The prayer shawl (tallit)</w:t>
      </w:r>
    </w:p>
    <w:p w:rsidR="005D57F8" w:rsidRPr="00FD4B90" w:rsidRDefault="005D57F8" w:rsidP="00FD4B9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D4B90">
        <w:rPr>
          <w:rFonts w:ascii="Times New Roman" w:hAnsi="Times New Roman" w:cs="Times New Roman"/>
          <w:sz w:val="24"/>
          <w:szCs w:val="24"/>
          <w:lang w:val="en-US"/>
        </w:rPr>
        <w:t>The (homo?)sexual</w:t>
      </w:r>
      <w:proofErr w:type="gram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encounter with Pan</w:t>
      </w:r>
    </w:p>
    <w:p w:rsidR="005D57F8" w:rsidRPr="00FD4B90" w:rsidRDefault="005D57F8" w:rsidP="00FD4B9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The Dryad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ab/>
        <w:t>The Law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-Meaning of ending: for Isaac; for narrator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-What is the role of the narrator?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-Parable of Jews in a gentile world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-Parable of Otherness in a heteronormative world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71552" behindDoc="1" locked="0" layoutInCell="1" allowOverlap="1" wp14:anchorId="44FFC56E" wp14:editId="2345E022">
            <wp:simplePos x="0" y="0"/>
            <wp:positionH relativeFrom="column">
              <wp:posOffset>-12700</wp:posOffset>
            </wp:positionH>
            <wp:positionV relativeFrom="paragraph">
              <wp:posOffset>237490</wp:posOffset>
            </wp:positionV>
            <wp:extent cx="2384425" cy="3043555"/>
            <wp:effectExtent l="0" t="0" r="0" b="4445"/>
            <wp:wrapTight wrapText="bothSides">
              <wp:wrapPolygon edited="0">
                <wp:start x="0" y="0"/>
                <wp:lineTo x="0" y="21496"/>
                <wp:lineTo x="21399" y="21496"/>
                <wp:lineTo x="21399" y="0"/>
                <wp:lineTo x="0" y="0"/>
              </wp:wrapPolygon>
            </wp:wrapTight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GAR LEE MASTERS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EDGAR LEE MASTERS (1868-1950)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Lawyer, poet, 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autor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>, essayist, playwright, biographer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Spoon River Anthology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(1915)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“The City”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-Ballad rhythm and rhyme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-Diurnal course of Helios (why “like a red balloon”?)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-blend of ancient and modern (Achilles and 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Thersites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>; Wall Street; early delta vs later city)</w:t>
      </w:r>
    </w:p>
    <w:p w:rsidR="005D57F8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D4B90">
        <w:rPr>
          <w:rFonts w:ascii="Times New Roman" w:hAnsi="Times New Roman" w:cs="Times New Roman"/>
          <w:sz w:val="24"/>
          <w:szCs w:val="24"/>
          <w:lang w:val="en-US"/>
        </w:rPr>
        <w:t>-final image—why most terrible?</w:t>
      </w:r>
      <w:proofErr w:type="gram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(“</w:t>
      </w:r>
      <w:proofErr w:type="gramStart"/>
      <w:r w:rsidRPr="00FD4B90">
        <w:rPr>
          <w:rFonts w:ascii="Times New Roman" w:hAnsi="Times New Roman" w:cs="Times New Roman"/>
          <w:sz w:val="24"/>
          <w:szCs w:val="24"/>
          <w:lang w:val="en-US"/>
        </w:rPr>
        <w:t>crone</w:t>
      </w:r>
      <w:proofErr w:type="gramEnd"/>
      <w:r w:rsidRPr="00FD4B90">
        <w:rPr>
          <w:rFonts w:ascii="Times New Roman" w:hAnsi="Times New Roman" w:cs="Times New Roman"/>
          <w:sz w:val="24"/>
          <w:szCs w:val="24"/>
          <w:lang w:val="en-US"/>
        </w:rPr>
        <w:t>”, “cloak”, “crucifix”)</w:t>
      </w:r>
    </w:p>
    <w:p w:rsidR="001C176F" w:rsidRPr="00FD4B90" w:rsidRDefault="005D57F8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-Was the replacement of Greek gods by Jehovah a good thing? How is Jehovah presented?</w:t>
      </w:r>
      <w:r w:rsidR="001C176F" w:rsidRPr="00FD4B90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1C176F" w:rsidRPr="00FD4B90" w:rsidRDefault="001C176F" w:rsidP="00FD4B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GENDERED ODD-YSSEYS</w:t>
      </w: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The mock-epic VS mocking the epic (ideological conventions)</w:t>
      </w: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FD4B90">
        <w:rPr>
          <w:rStyle w:val="srtitle1"/>
          <w:rFonts w:ascii="Times New Roman" w:hAnsi="Times New Roman" w:cs="Times New Roman"/>
          <w:b/>
          <w:bCs/>
          <w:sz w:val="24"/>
          <w:szCs w:val="24"/>
          <w:lang w:val="en"/>
          <w:specVanish w:val="0"/>
        </w:rPr>
        <w:t>Mock-epic</w:t>
      </w:r>
      <w:r w:rsidRPr="00FD4B90">
        <w:rPr>
          <w:rFonts w:ascii="Times New Roman" w:hAnsi="Times New Roman" w:cs="Times New Roman"/>
          <w:b/>
          <w:bCs/>
          <w:sz w:val="24"/>
          <w:szCs w:val="24"/>
          <w:lang w:val="en"/>
        </w:rPr>
        <w:t>,</w:t>
      </w:r>
      <w:r w:rsidRPr="00FD4B90">
        <w:rPr>
          <w:rFonts w:ascii="Times New Roman" w:hAnsi="Times New Roman" w:cs="Times New Roman"/>
          <w:sz w:val="24"/>
          <w:szCs w:val="24"/>
          <w:lang w:val="en"/>
        </w:rPr>
        <w:t xml:space="preserve"> also called </w:t>
      </w:r>
      <w:r w:rsidRPr="00FD4B90">
        <w:rPr>
          <w:rStyle w:val="alternate2"/>
          <w:rFonts w:ascii="Times New Roman" w:hAnsi="Times New Roman" w:cs="Times New Roman"/>
          <w:sz w:val="24"/>
          <w:szCs w:val="24"/>
          <w:lang w:val="en"/>
        </w:rPr>
        <w:t>mock-heroic</w:t>
      </w:r>
      <w:r w:rsidRPr="00FD4B90">
        <w:rPr>
          <w:rFonts w:ascii="Times New Roman" w:hAnsi="Times New Roman" w:cs="Times New Roman"/>
          <w:sz w:val="24"/>
          <w:szCs w:val="24"/>
          <w:lang w:val="en"/>
        </w:rPr>
        <w:t>,</w:t>
      </w:r>
      <w:proofErr w:type="gramStart"/>
      <w:r w:rsidRPr="00FD4B90">
        <w:rPr>
          <w:rFonts w:ascii="Times New Roman" w:hAnsi="Times New Roman" w:cs="Times New Roman"/>
          <w:sz w:val="24"/>
          <w:szCs w:val="24"/>
          <w:lang w:val="en"/>
        </w:rPr>
        <w:t>  form</w:t>
      </w:r>
      <w:proofErr w:type="gramEnd"/>
      <w:r w:rsidRPr="00FD4B90">
        <w:rPr>
          <w:rFonts w:ascii="Times New Roman" w:hAnsi="Times New Roman" w:cs="Times New Roman"/>
          <w:sz w:val="24"/>
          <w:szCs w:val="24"/>
          <w:lang w:val="en"/>
        </w:rPr>
        <w:t xml:space="preserve"> of </w:t>
      </w:r>
      <w:hyperlink r:id="rId35" w:history="1">
        <w:r w:rsidRPr="00FD4B90">
          <w:rPr>
            <w:rStyle w:val="-"/>
            <w:rFonts w:ascii="Times New Roman" w:hAnsi="Times New Roman" w:cs="Times New Roman"/>
            <w:lang w:val="en"/>
          </w:rPr>
          <w:t>satire</w:t>
        </w:r>
      </w:hyperlink>
      <w:r w:rsidRPr="00FD4B90">
        <w:rPr>
          <w:rFonts w:ascii="Times New Roman" w:hAnsi="Times New Roman" w:cs="Times New Roman"/>
          <w:sz w:val="24"/>
          <w:szCs w:val="24"/>
          <w:lang w:val="en"/>
        </w:rPr>
        <w:t xml:space="preserve"> that adapts the elevated heroic style of the classical </w:t>
      </w:r>
      <w:hyperlink r:id="rId36" w:history="1">
        <w:r w:rsidRPr="00FD4B90">
          <w:rPr>
            <w:rStyle w:val="-"/>
            <w:rFonts w:ascii="Times New Roman" w:hAnsi="Times New Roman" w:cs="Times New Roman"/>
            <w:lang w:val="en"/>
          </w:rPr>
          <w:t>epic</w:t>
        </w:r>
      </w:hyperlink>
      <w:r w:rsidRPr="00FD4B90">
        <w:rPr>
          <w:rFonts w:ascii="Times New Roman" w:hAnsi="Times New Roman" w:cs="Times New Roman"/>
          <w:sz w:val="24"/>
          <w:szCs w:val="24"/>
          <w:lang w:val="en"/>
        </w:rPr>
        <w:t xml:space="preserve"> poem to a trivial subject. </w:t>
      </w:r>
      <w:proofErr w:type="gramStart"/>
      <w:r w:rsidRPr="00FD4B90">
        <w:rPr>
          <w:rFonts w:ascii="Times New Roman" w:hAnsi="Times New Roman" w:cs="Times New Roman"/>
          <w:sz w:val="24"/>
          <w:szCs w:val="24"/>
          <w:lang w:val="en"/>
        </w:rPr>
        <w:t xml:space="preserve">The tradition, which originated in classical times with an anonymous </w:t>
      </w:r>
      <w:hyperlink r:id="rId37" w:history="1">
        <w:r w:rsidRPr="00FD4B90">
          <w:rPr>
            <w:rStyle w:val="-"/>
            <w:rFonts w:ascii="Times New Roman" w:hAnsi="Times New Roman" w:cs="Times New Roman"/>
            <w:lang w:val="en"/>
          </w:rPr>
          <w:t>burlesque</w:t>
        </w:r>
      </w:hyperlink>
      <w:r w:rsidRPr="00FD4B90">
        <w:rPr>
          <w:rFonts w:ascii="Times New Roman" w:hAnsi="Times New Roman" w:cs="Times New Roman"/>
          <w:sz w:val="24"/>
          <w:szCs w:val="24"/>
          <w:lang w:val="en"/>
        </w:rPr>
        <w:t xml:space="preserve"> of </w:t>
      </w:r>
      <w:hyperlink r:id="rId38" w:history="1">
        <w:r w:rsidRPr="00FD4B90">
          <w:rPr>
            <w:rStyle w:val="-"/>
            <w:rFonts w:ascii="Times New Roman" w:hAnsi="Times New Roman" w:cs="Times New Roman"/>
            <w:lang w:val="en"/>
          </w:rPr>
          <w:t>Homer</w:t>
        </w:r>
      </w:hyperlink>
      <w:r w:rsidRPr="00FD4B90">
        <w:rPr>
          <w:rFonts w:ascii="Times New Roman" w:hAnsi="Times New Roman" w:cs="Times New Roman"/>
          <w:sz w:val="24"/>
          <w:szCs w:val="24"/>
          <w:lang w:val="en"/>
        </w:rPr>
        <w:t xml:space="preserve">, the </w:t>
      </w:r>
      <w:proofErr w:type="spellStart"/>
      <w:r w:rsidRPr="00FD4B90">
        <w:rPr>
          <w:rStyle w:val="a6"/>
          <w:rFonts w:ascii="Times New Roman" w:hAnsi="Times New Roman" w:cs="Times New Roman"/>
          <w:sz w:val="24"/>
          <w:szCs w:val="24"/>
          <w:lang w:val="en"/>
        </w:rPr>
        <w:t>Batrachomyomachia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"/>
        </w:rPr>
        <w:t xml:space="preserve"> (</w:t>
      </w:r>
      <w:r w:rsidRPr="00FD4B90">
        <w:rPr>
          <w:rStyle w:val="a6"/>
          <w:rFonts w:ascii="Times New Roman" w:hAnsi="Times New Roman" w:cs="Times New Roman"/>
          <w:sz w:val="24"/>
          <w:szCs w:val="24"/>
          <w:lang w:val="en"/>
        </w:rPr>
        <w:t>Battle of the Frogs and the Mice</w:t>
      </w:r>
      <w:r w:rsidRPr="00FD4B90">
        <w:rPr>
          <w:rFonts w:ascii="Times New Roman" w:hAnsi="Times New Roman" w:cs="Times New Roman"/>
          <w:sz w:val="24"/>
          <w:szCs w:val="24"/>
          <w:lang w:val="en"/>
        </w:rPr>
        <w:t>), was honed to a fine art in the late 17th- and early 18th-century Neoclassical period.”</w:t>
      </w:r>
      <w:proofErr w:type="gramEnd"/>
      <w:r w:rsidRPr="00FD4B90">
        <w:rPr>
          <w:rFonts w:ascii="Times New Roman" w:hAnsi="Times New Roman" w:cs="Times New Roman"/>
          <w:sz w:val="24"/>
          <w:szCs w:val="24"/>
          <w:lang w:val="en"/>
        </w:rPr>
        <w:t xml:space="preserve"> (britannica.com)</w:t>
      </w: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t>H.D. (</w:t>
      </w:r>
      <w:r w:rsidRPr="00FD4B90">
        <w:rPr>
          <w:rFonts w:ascii="Times New Roman" w:hAnsi="Times New Roman" w:cs="Times New Roman"/>
          <w:b/>
          <w:sz w:val="24"/>
          <w:szCs w:val="24"/>
          <w:lang w:val="en"/>
        </w:rPr>
        <w:t>1886-1961)</w:t>
      </w: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t>, “Helen”</w:t>
      </w: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-meaning of “still eyes in the white face”, “white hands”, “wan face” “cold feet” </w:t>
      </w: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ab/>
        <w:t>VS “God’s daughter, born of love” (l. 13)</w:t>
      </w: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-why does Greece hate Helen?</w:t>
      </w: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-how is epic mentality questioned here?</w:t>
      </w: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t>Dorothy Parker (1893-1967), “Penelope”</w:t>
      </w: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-form of the poem: 5 male lines, 4 female, final line uncoupled</w:t>
      </w: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--how is </w:t>
      </w:r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The Odyssey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questioned here?</w:t>
      </w: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74624" behindDoc="1" locked="0" layoutInCell="1" allowOverlap="1" wp14:anchorId="4AB443A7" wp14:editId="00944C91">
            <wp:simplePos x="0" y="0"/>
            <wp:positionH relativeFrom="column">
              <wp:posOffset>3361055</wp:posOffset>
            </wp:positionH>
            <wp:positionV relativeFrom="paragraph">
              <wp:posOffset>15875</wp:posOffset>
            </wp:positionV>
            <wp:extent cx="2546350" cy="3718560"/>
            <wp:effectExtent l="0" t="0" r="6350" b="0"/>
            <wp:wrapTight wrapText="bothSides">
              <wp:wrapPolygon edited="0">
                <wp:start x="0" y="0"/>
                <wp:lineTo x="0" y="21467"/>
                <wp:lineTo x="21492" y="21467"/>
                <wp:lineTo x="21492" y="0"/>
                <wp:lineTo x="0" y="0"/>
              </wp:wrapPolygon>
            </wp:wrapTight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_margaret_atwood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5" r="13584"/>
                    <a:stretch/>
                  </pic:blipFill>
                  <pic:spPr bwMode="auto">
                    <a:xfrm>
                      <a:off x="0" y="0"/>
                      <a:ext cx="2546350" cy="371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t>Margaret Atwood (1939- )</w:t>
      </w: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t>“Siren Song”</w:t>
      </w: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-how does the siren’s perspective mock the epic?</w:t>
      </w: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ab/>
        <w:t xml:space="preserve">Femininity as mysterious riddle, helpless, </w:t>
      </w:r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 xml:space="preserve">fatale </w:t>
      </w: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The </w:t>
      </w:r>
      <w:proofErr w:type="spellStart"/>
      <w:r w:rsidRPr="00FD4B90">
        <w:rPr>
          <w:rFonts w:ascii="Times New Roman" w:hAnsi="Times New Roman" w:cs="Times New Roman"/>
          <w:b/>
          <w:i/>
          <w:sz w:val="24"/>
          <w:szCs w:val="24"/>
          <w:lang w:val="en-US"/>
        </w:rPr>
        <w:t>Penelopiad</w:t>
      </w:r>
      <w:proofErr w:type="spellEnd"/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D4B90">
        <w:rPr>
          <w:rFonts w:ascii="Times New Roman" w:hAnsi="Times New Roman" w:cs="Times New Roman"/>
          <w:sz w:val="24"/>
          <w:szCs w:val="24"/>
          <w:lang w:val="en-US"/>
        </w:rPr>
        <w:t>-a female epic or something else?</w:t>
      </w:r>
      <w:proofErr w:type="gramEnd"/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-Form: 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écriture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feminine, 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herstory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+ burlesque, dirty para-Homeric tales + tragedy + postmodern insertions in contemporary tunes</w:t>
      </w: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-Dead 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p.o.v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. (Hades an allegory; Lucian’s </w:t>
      </w:r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Dialogues of the Dead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>) VS “in medias res”—effect?</w:t>
      </w: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lastRenderedPageBreak/>
        <w:t>-does the final punishment bring any justice? Any respite?</w:t>
      </w: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-social commentary: P’s story of aristocratic daughter, wife and mother VS “Kiddie Mourn” and other chorus songs (class)</w:t>
      </w: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-gender trouble: marriage, in-law relations, </w:t>
      </w:r>
      <w:proofErr w:type="gramStart"/>
      <w:r w:rsidRPr="00FD4B90">
        <w:rPr>
          <w:rFonts w:ascii="Times New Roman" w:hAnsi="Times New Roman" w:cs="Times New Roman"/>
          <w:sz w:val="24"/>
          <w:szCs w:val="24"/>
          <w:lang w:val="en-US"/>
        </w:rPr>
        <w:t>suitors</w:t>
      </w:r>
      <w:proofErr w:type="gram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as war: a woman’s position</w:t>
      </w: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ab/>
        <w:t>“</w:t>
      </w:r>
      <w:proofErr w:type="gramStart"/>
      <w:r w:rsidRPr="00FD4B90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Battle of the Sexes” for 10 years</w:t>
      </w:r>
    </w:p>
    <w:p w:rsidR="001C176F" w:rsidRPr="00FD4B90" w:rsidRDefault="001C176F" w:rsidP="00FD4B9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D4B90">
        <w:rPr>
          <w:rFonts w:ascii="Times New Roman" w:hAnsi="Times New Roman" w:cs="Times New Roman"/>
          <w:sz w:val="24"/>
          <w:szCs w:val="24"/>
          <w:lang w:val="en-US"/>
        </w:rPr>
        <w:t>swan</w:t>
      </w:r>
      <w:proofErr w:type="gram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(Helen), wild duck (Penelope), geese (maids), owls (dead)</w:t>
      </w: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ab/>
        <w:t>“An Anthropology Lecture” insertion: impact?</w:t>
      </w:r>
    </w:p>
    <w:p w:rsidR="001C176F" w:rsidRPr="00FD4B90" w:rsidRDefault="001C176F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-Does P. blame herself? Should she?</w:t>
      </w: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FD4B90" w:rsidRPr="00CF193D" w:rsidRDefault="00FD4B90" w:rsidP="00FD4B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CUPID AND PSYCHE</w:t>
      </w:r>
    </w:p>
    <w:p w:rsidR="00FD4B90" w:rsidRPr="00CF193D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From: Lucius Apuleius, </w:t>
      </w:r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The Golden Ass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(2nd century AD)</w:t>
      </w:r>
    </w:p>
    <w:p w:rsidR="00FD4B90" w:rsidRPr="00FD4B90" w:rsidRDefault="00FD4B90" w:rsidP="00FD4B90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D4B90">
        <w:rPr>
          <w:rFonts w:ascii="Times New Roman" w:hAnsi="Times New Roman" w:cs="Times New Roman"/>
          <w:sz w:val="24"/>
          <w:szCs w:val="24"/>
          <w:lang w:val="en-US"/>
        </w:rPr>
        <w:t>story</w:t>
      </w:r>
      <w:proofErr w:type="gram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Hindo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>-European origin (</w:t>
      </w:r>
      <w:proofErr w:type="spellStart"/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Panchatantra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>), extant in Greece at least since 4</w:t>
      </w:r>
      <w:r w:rsidRPr="00FD4B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century BC</w:t>
      </w:r>
    </w:p>
    <w:p w:rsidR="00FD4B90" w:rsidRPr="00FD4B90" w:rsidRDefault="00FD4B90" w:rsidP="00FD4B90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D4B90">
        <w:rPr>
          <w:rFonts w:ascii="Times New Roman" w:hAnsi="Times New Roman" w:cs="Times New Roman"/>
          <w:sz w:val="24"/>
          <w:szCs w:val="24"/>
          <w:lang w:val="en-US"/>
        </w:rPr>
        <w:t>author</w:t>
      </w:r>
      <w:proofErr w:type="gram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an initiate to 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Dionysiac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mysteries and cult of Asclepius, philosophy of Plato</w:t>
      </w: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t>Story elements:</w:t>
      </w: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Animal bridegroom motif (</w:t>
      </w:r>
      <w:r w:rsidRPr="00FD4B9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>Beauty and the Beast)</w:t>
      </w: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Aphrodite 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Ourania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/ 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Pandemos</w:t>
      </w:r>
      <w:proofErr w:type="spellEnd"/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Psychological interpretation (</w:t>
      </w: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love+soul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>=bliss, “love is blind,” “love hurts”)</w:t>
      </w: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Two kinds of love (instant lust, “in the dark” vs. constant, divine, proven love)</w:t>
      </w: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Psyche as philosopher (must see/know bridegroom, open box)</w:t>
      </w: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Seeing prohibition (common divine injunction) vs. Psyche’s active quest</w:t>
      </w:r>
    </w:p>
    <w:p w:rsidR="00FD4B90" w:rsidRPr="00FD4B90" w:rsidRDefault="00FD4B90" w:rsidP="00FD4B90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 xml:space="preserve">Orpheus and </w:t>
      </w:r>
      <w:proofErr w:type="spellStart"/>
      <w:r w:rsidRPr="00FD4B90">
        <w:rPr>
          <w:rFonts w:ascii="Times New Roman" w:hAnsi="Times New Roman" w:cs="Times New Roman"/>
          <w:sz w:val="24"/>
          <w:szCs w:val="24"/>
        </w:rPr>
        <w:t>Euridice</w:t>
      </w:r>
      <w:proofErr w:type="spellEnd"/>
    </w:p>
    <w:p w:rsidR="00FD4B90" w:rsidRPr="00FD4B90" w:rsidRDefault="00FD4B90" w:rsidP="00FD4B90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D4B90">
        <w:rPr>
          <w:rFonts w:ascii="Times New Roman" w:hAnsi="Times New Roman" w:cs="Times New Roman"/>
          <w:sz w:val="24"/>
          <w:szCs w:val="24"/>
        </w:rPr>
        <w:t>Actaeon</w:t>
      </w:r>
      <w:proofErr w:type="spellEnd"/>
      <w:r w:rsidRPr="00FD4B90">
        <w:rPr>
          <w:rFonts w:ascii="Times New Roman" w:hAnsi="Times New Roman" w:cs="Times New Roman"/>
          <w:sz w:val="24"/>
          <w:szCs w:val="24"/>
        </w:rPr>
        <w:t xml:space="preserve"> and Artemis</w:t>
      </w:r>
    </w:p>
    <w:p w:rsidR="00FD4B90" w:rsidRPr="00FD4B90" w:rsidRDefault="00FD4B90" w:rsidP="00FD4B90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Lot’s Wife</w:t>
      </w:r>
    </w:p>
    <w:p w:rsidR="00FD4B90" w:rsidRPr="00FD4B90" w:rsidRDefault="00FD4B90" w:rsidP="00FD4B90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D4B90">
        <w:rPr>
          <w:rFonts w:ascii="Times New Roman" w:hAnsi="Times New Roman" w:cs="Times New Roman"/>
          <w:sz w:val="24"/>
          <w:szCs w:val="24"/>
        </w:rPr>
        <w:t>Narcisssus</w:t>
      </w:r>
      <w:proofErr w:type="spellEnd"/>
    </w:p>
    <w:p w:rsidR="00FD4B90" w:rsidRPr="00FD4B90" w:rsidRDefault="00FD4B90" w:rsidP="00FD4B90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Psyche and Proserpina’s box</w:t>
      </w:r>
    </w:p>
    <w:p w:rsidR="00FD4B90" w:rsidRPr="00FD4B90" w:rsidRDefault="00FD4B90" w:rsidP="00FD4B90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Pandora’s box</w:t>
      </w:r>
    </w:p>
    <w:p w:rsidR="00FD4B90" w:rsidRPr="00FD4B90" w:rsidRDefault="00FD4B90" w:rsidP="00FD4B90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Medusa</w:t>
      </w:r>
    </w:p>
    <w:p w:rsidR="00FD4B90" w:rsidRPr="00FD4B90" w:rsidRDefault="00FD4B90" w:rsidP="00FD4B90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Garden of Eden</w:t>
      </w:r>
    </w:p>
    <w:p w:rsidR="00FD4B90" w:rsidRPr="00FD4B90" w:rsidRDefault="00FD4B90" w:rsidP="00FD4B90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Oedipus</w:t>
      </w:r>
    </w:p>
    <w:p w:rsidR="00FD4B90" w:rsidRPr="00FD4B90" w:rsidRDefault="00FD4B90" w:rsidP="00FD4B90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D4B90">
        <w:rPr>
          <w:rFonts w:ascii="Times New Roman" w:hAnsi="Times New Roman" w:cs="Times New Roman"/>
          <w:sz w:val="24"/>
          <w:szCs w:val="24"/>
        </w:rPr>
        <w:t>Teiresias</w:t>
      </w:r>
      <w:proofErr w:type="spellEnd"/>
    </w:p>
    <w:p w:rsidR="00FD4B90" w:rsidRPr="00FD4B90" w:rsidRDefault="00FD4B90" w:rsidP="00FD4B90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Zeus and Semele</w:t>
      </w: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Image of Eros (c/c Plato’s </w:t>
      </w:r>
      <w:r w:rsidRPr="00FD4B90">
        <w:rPr>
          <w:rFonts w:ascii="Times New Roman" w:hAnsi="Times New Roman" w:cs="Times New Roman"/>
          <w:i/>
          <w:sz w:val="24"/>
          <w:szCs w:val="24"/>
          <w:lang w:val="en-US"/>
        </w:rPr>
        <w:t>Symposium</w:t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>): why a fearsome “serpent”?</w:t>
      </w: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Parable of family dynamics (sibling rivalry; mother-son bond; mother-in-law vs. bride)</w:t>
      </w: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The four tasks (grains; golden wool; fetching water; beauty secret</w:t>
      </w:r>
      <w:proofErr w:type="gramStart"/>
      <w:r w:rsidRPr="00FD4B90">
        <w:rPr>
          <w:rFonts w:ascii="Times New Roman" w:hAnsi="Times New Roman" w:cs="Times New Roman"/>
          <w:sz w:val="24"/>
          <w:szCs w:val="24"/>
          <w:lang w:val="en-US"/>
        </w:rPr>
        <w:t>)=</w:t>
      </w:r>
      <w:proofErr w:type="gramEnd"/>
      <w:r w:rsidRPr="00FD4B90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FD4B90">
        <w:rPr>
          <w:rFonts w:ascii="Times New Roman" w:hAnsi="Times New Roman" w:cs="Times New Roman"/>
          <w:sz w:val="24"/>
          <w:szCs w:val="24"/>
          <w:lang w:val="en-US"/>
        </w:rPr>
        <w:t>Meaning of story re: role of woman</w:t>
      </w: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D4B90">
        <w:rPr>
          <w:rFonts w:ascii="Times New Roman" w:hAnsi="Times New Roman" w:cs="Times New Roman"/>
          <w:sz w:val="24"/>
          <w:szCs w:val="24"/>
          <w:lang w:val="en-US"/>
        </w:rPr>
        <w:t>Bottingheimer’s</w:t>
      </w:r>
      <w:proofErr w:type="spell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point: different times/attitudes “date” myth from bawdy iconoclastic (re: gender</w:t>
      </w:r>
      <w:proofErr w:type="gramStart"/>
      <w:r w:rsidRPr="00FD4B90">
        <w:rPr>
          <w:rFonts w:ascii="Times New Roman" w:hAnsi="Times New Roman" w:cs="Times New Roman"/>
          <w:sz w:val="24"/>
          <w:szCs w:val="24"/>
          <w:lang w:val="en-US"/>
        </w:rPr>
        <w:t>)  farce</w:t>
      </w:r>
      <w:proofErr w:type="gramEnd"/>
      <w:r w:rsidRPr="00FD4B90">
        <w:rPr>
          <w:rFonts w:ascii="Times New Roman" w:hAnsi="Times New Roman" w:cs="Times New Roman"/>
          <w:sz w:val="24"/>
          <w:szCs w:val="24"/>
          <w:lang w:val="en-US"/>
        </w:rPr>
        <w:t xml:space="preserve"> to courtly patriarchal romance</w:t>
      </w: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  <w:t>Capricious gods vs. rules of exogamous society</w:t>
      </w: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ab/>
        <w:t>Psyche vs. Beauty (soul vs. looks)</w:t>
      </w: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ab/>
        <w:t>Avoidance of vs. submission to the “beast”</w:t>
      </w: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ab/>
        <w:t>Blindness and passion vs. sober acceptance, appreciation</w:t>
      </w: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b/>
          <w:sz w:val="24"/>
          <w:szCs w:val="24"/>
          <w:lang w:val="en-US"/>
        </w:rPr>
        <w:t>PATRICIA ROZEMA</w:t>
      </w: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sz w:val="24"/>
          <w:szCs w:val="24"/>
          <w:lang w:val="en-US"/>
        </w:rPr>
        <w:t>Award-winning Canadian film director; preoccupation with women’s issues, art-life relation</w:t>
      </w:r>
    </w:p>
    <w:p w:rsidR="00FD4B90" w:rsidRPr="00FD4B90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4B90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76672" behindDoc="1" locked="0" layoutInCell="1" allowOverlap="1" wp14:anchorId="673597C1" wp14:editId="0E0BBF60">
            <wp:simplePos x="0" y="0"/>
            <wp:positionH relativeFrom="margin">
              <wp:posOffset>3133090</wp:posOffset>
            </wp:positionH>
            <wp:positionV relativeFrom="margin">
              <wp:posOffset>2590800</wp:posOffset>
            </wp:positionV>
            <wp:extent cx="2762250" cy="3990975"/>
            <wp:effectExtent l="0" t="0" r="0" b="9525"/>
            <wp:wrapSquare wrapText="bothSides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nNightIsFallingPoster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B90" w:rsidRPr="00CF193D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i/>
          <w:sz w:val="24"/>
          <w:szCs w:val="24"/>
          <w:lang w:val="en-US"/>
        </w:rPr>
        <w:t>When Night Is Falling</w:t>
      </w:r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(1995)</w:t>
      </w:r>
    </w:p>
    <w:p w:rsidR="00FD4B90" w:rsidRPr="00CF193D" w:rsidRDefault="00FD4B90" w:rsidP="00FD4B90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D4B90" w:rsidRPr="00CF193D" w:rsidRDefault="00FD4B90" w:rsidP="00FD4B9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b/>
          <w:sz w:val="24"/>
          <w:szCs w:val="24"/>
          <w:lang w:val="en-US"/>
        </w:rPr>
        <w:t>Themes and myth motifs:</w:t>
      </w:r>
    </w:p>
    <w:p w:rsidR="00FD4B90" w:rsidRPr="00FD4B90" w:rsidRDefault="00FD4B90" w:rsidP="00FD4B90">
      <w:pPr>
        <w:pStyle w:val="a3"/>
        <w:numPr>
          <w:ilvl w:val="0"/>
          <w:numId w:val="8"/>
        </w:numPr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Constancy and change (opening split scene)</w:t>
      </w:r>
    </w:p>
    <w:p w:rsidR="00FD4B90" w:rsidRPr="00FD4B90" w:rsidRDefault="00FD4B90" w:rsidP="00FD4B90">
      <w:pPr>
        <w:pStyle w:val="a3"/>
        <w:numPr>
          <w:ilvl w:val="0"/>
          <w:numId w:val="8"/>
        </w:numPr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Forbidden love; Desire vs. rules</w:t>
      </w:r>
    </w:p>
    <w:p w:rsidR="00FD4B90" w:rsidRPr="00FD4B90" w:rsidRDefault="00FD4B90" w:rsidP="00FD4B90">
      <w:pPr>
        <w:pStyle w:val="a3"/>
        <w:numPr>
          <w:ilvl w:val="0"/>
          <w:numId w:val="8"/>
        </w:numPr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Myth vs. religion</w:t>
      </w:r>
    </w:p>
    <w:p w:rsidR="00FD4B90" w:rsidRPr="00FD4B90" w:rsidRDefault="00FD4B90" w:rsidP="00FD4B90">
      <w:pPr>
        <w:pStyle w:val="a3"/>
        <w:numPr>
          <w:ilvl w:val="0"/>
          <w:numId w:val="8"/>
        </w:numPr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The circus</w:t>
      </w:r>
      <w:r>
        <w:rPr>
          <w:rFonts w:ascii="Times New Roman" w:hAnsi="Times New Roman" w:cs="Times New Roman"/>
          <w:sz w:val="24"/>
          <w:szCs w:val="24"/>
        </w:rPr>
        <w:t xml:space="preserve"> run by Timothy and Tory</w:t>
      </w:r>
      <w:r w:rsidRPr="00FD4B90">
        <w:rPr>
          <w:rFonts w:ascii="Times New Roman" w:hAnsi="Times New Roman" w:cs="Times New Roman"/>
          <w:sz w:val="24"/>
          <w:szCs w:val="24"/>
        </w:rPr>
        <w:t xml:space="preserve"> (locus </w:t>
      </w:r>
      <w:proofErr w:type="spellStart"/>
      <w:r w:rsidRPr="00FD4B90">
        <w:rPr>
          <w:rFonts w:ascii="Times New Roman" w:hAnsi="Times New Roman" w:cs="Times New Roman"/>
          <w:sz w:val="24"/>
          <w:szCs w:val="24"/>
        </w:rPr>
        <w:t>amoenus</w:t>
      </w:r>
      <w:proofErr w:type="spellEnd"/>
      <w:r w:rsidRPr="00FD4B90">
        <w:rPr>
          <w:rFonts w:ascii="Times New Roman" w:hAnsi="Times New Roman" w:cs="Times New Roman"/>
          <w:sz w:val="24"/>
          <w:szCs w:val="24"/>
        </w:rPr>
        <w:t>) and the Christian college (Dionysian vs. Apollonian)</w:t>
      </w:r>
    </w:p>
    <w:p w:rsidR="00FD4B90" w:rsidRPr="00FD4B90" w:rsidRDefault="00FD4B90" w:rsidP="00FD4B90">
      <w:pPr>
        <w:pStyle w:val="a3"/>
        <w:numPr>
          <w:ilvl w:val="0"/>
          <w:numId w:val="8"/>
        </w:numPr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Petra’s trailer</w:t>
      </w:r>
    </w:p>
    <w:p w:rsidR="00FD4B90" w:rsidRPr="00FD4B90" w:rsidRDefault="00FD4B90" w:rsidP="00FD4B90">
      <w:pPr>
        <w:pStyle w:val="a3"/>
        <w:numPr>
          <w:ilvl w:val="0"/>
          <w:numId w:val="8"/>
        </w:numPr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Petra’s bow and arrow</w:t>
      </w:r>
    </w:p>
    <w:p w:rsidR="00FD4B90" w:rsidRPr="00FD4B90" w:rsidRDefault="00FD4B90" w:rsidP="00FD4B90">
      <w:pPr>
        <w:pStyle w:val="a3"/>
        <w:numPr>
          <w:ilvl w:val="0"/>
          <w:numId w:val="8"/>
        </w:numPr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Picture on Camille’s desk</w:t>
      </w:r>
    </w:p>
    <w:p w:rsidR="00FD4B90" w:rsidRPr="00FD4B90" w:rsidRDefault="00FD4B90" w:rsidP="00FD4B90">
      <w:pPr>
        <w:pStyle w:val="a3"/>
        <w:numPr>
          <w:ilvl w:val="0"/>
          <w:numId w:val="8"/>
        </w:numPr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Bob the dog</w:t>
      </w:r>
    </w:p>
    <w:p w:rsidR="00FD4B90" w:rsidRPr="00FD4B90" w:rsidRDefault="00FD4B90" w:rsidP="00FD4B90">
      <w:pPr>
        <w:pStyle w:val="a3"/>
        <w:numPr>
          <w:ilvl w:val="0"/>
          <w:numId w:val="8"/>
        </w:numPr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Switched laundry; blouse with zipper</w:t>
      </w:r>
    </w:p>
    <w:p w:rsidR="00FD4B90" w:rsidRPr="00FD4B90" w:rsidRDefault="00FD4B90" w:rsidP="00FD4B90">
      <w:pPr>
        <w:pStyle w:val="a3"/>
        <w:numPr>
          <w:ilvl w:val="0"/>
          <w:numId w:val="8"/>
        </w:numPr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Snow</w:t>
      </w:r>
    </w:p>
    <w:p w:rsidR="00FD4B90" w:rsidRPr="00FD4B90" w:rsidRDefault="00FD4B90" w:rsidP="00FD4B90">
      <w:pPr>
        <w:pStyle w:val="a3"/>
        <w:numPr>
          <w:ilvl w:val="0"/>
          <w:numId w:val="8"/>
        </w:numPr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Paragliding</w:t>
      </w:r>
    </w:p>
    <w:p w:rsidR="00FD4B90" w:rsidRPr="00FD4B90" w:rsidRDefault="00FD4B90" w:rsidP="00FD4B90">
      <w:pPr>
        <w:pStyle w:val="a3"/>
        <w:numPr>
          <w:ilvl w:val="0"/>
          <w:numId w:val="8"/>
        </w:numPr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FD4B90">
        <w:rPr>
          <w:rFonts w:ascii="Times New Roman" w:hAnsi="Times New Roman" w:cs="Times New Roman"/>
          <w:sz w:val="24"/>
          <w:szCs w:val="24"/>
        </w:rPr>
        <w:t>The politics of vision</w:t>
      </w:r>
    </w:p>
    <w:p w:rsidR="00CF193D" w:rsidRDefault="00CF193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CF193D" w:rsidRDefault="00CF193D" w:rsidP="00CF19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PHILOCTETES I: MINORITY POLITICIZED</w:t>
      </w:r>
    </w:p>
    <w:p w:rsidR="00CF193D" w:rsidRDefault="00CF193D" w:rsidP="00CF193D">
      <w:pPr>
        <w:rPr>
          <w:rFonts w:ascii="Times New Roman" w:hAnsi="Times New Roman" w:cs="Times New Roman"/>
          <w:b/>
          <w:sz w:val="24"/>
          <w:szCs w:val="24"/>
        </w:rPr>
      </w:pPr>
    </w:p>
    <w:p w:rsidR="00CF193D" w:rsidRDefault="00CF193D" w:rsidP="00CF193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</w:t>
      </w:r>
      <w:proofErr w:type="spellStart"/>
      <w:r w:rsidRPr="00CF193D">
        <w:rPr>
          <w:rFonts w:ascii="Times New Roman" w:hAnsi="Times New Roman" w:cs="Times New Roman"/>
          <w:b/>
          <w:sz w:val="24"/>
          <w:szCs w:val="24"/>
          <w:lang w:val="en-US"/>
        </w:rPr>
        <w:t>Philoctetes</w:t>
      </w:r>
      <w:proofErr w:type="spellEnd"/>
      <w:r w:rsidRPr="00CF19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myth and its connections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-Lemnos history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-The unhealable wound motif (Spear of Longinus)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-The 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Hieros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Gamos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>/Divine Pair motif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-Sophocles’ innovations and personal/political investment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-the role of the archer in antique warfare</w:t>
      </w:r>
    </w:p>
    <w:p w:rsidR="00CF193D" w:rsidRPr="00CF193D" w:rsidRDefault="00CF193D" w:rsidP="00CF193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193D" w:rsidRPr="00CF193D" w:rsidRDefault="00CF193D" w:rsidP="00CF193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b/>
          <w:sz w:val="24"/>
          <w:szCs w:val="24"/>
          <w:lang w:val="en-US"/>
        </w:rPr>
        <w:t>Edmund Wilson (1895-1972)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54866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78720" behindDoc="1" locked="0" layoutInCell="1" allowOverlap="1" wp14:anchorId="6D4871EF" wp14:editId="0F47D543">
            <wp:simplePos x="0" y="0"/>
            <wp:positionH relativeFrom="column">
              <wp:posOffset>3180080</wp:posOffset>
            </wp:positionH>
            <wp:positionV relativeFrom="paragraph">
              <wp:posOffset>417195</wp:posOffset>
            </wp:positionV>
            <wp:extent cx="2979420" cy="3933825"/>
            <wp:effectExtent l="0" t="0" r="0" b="0"/>
            <wp:wrapTight wrapText="bothSides">
              <wp:wrapPolygon edited="0">
                <wp:start x="0" y="0"/>
                <wp:lineTo x="0" y="21548"/>
                <wp:lineTo x="21407" y="21548"/>
                <wp:lineTo x="2140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393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93D">
        <w:rPr>
          <w:rFonts w:ascii="Times New Roman" w:hAnsi="Times New Roman" w:cs="Times New Roman"/>
          <w:sz w:val="24"/>
          <w:szCs w:val="24"/>
          <w:lang w:val="en-US"/>
        </w:rPr>
        <w:t>Author and literary critic, proponent of New Criticism and Marxism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“The Wound and the Bow” (1941)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-“The myth itself has not been one of those which have excited the modern imagination” (272).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-a psychological play without tragic ending or 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peripeteia</w:t>
      </w:r>
      <w:proofErr w:type="spellEnd"/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-relation of wound to bow: “superior strength as inseparable from disability” (287), psychological aberration as a source of offbeat “nobility”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-body VS nous: </w:t>
      </w:r>
      <w:r w:rsidRPr="00CF193D">
        <w:rPr>
          <w:rFonts w:ascii="Times New Roman" w:hAnsi="Times New Roman" w:cs="Times New Roman"/>
          <w:i/>
          <w:sz w:val="24"/>
          <w:szCs w:val="24"/>
          <w:lang w:val="en-US"/>
        </w:rPr>
        <w:t>painful</w:t>
      </w:r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honesty VS political sophistry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-The personal as political: a projection of old Sophocles on 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Philoctetes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(409BC) and Oedipus 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Coloneus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(406BC) AND KING LEAR</w:t>
      </w:r>
      <w:proofErr w:type="gramStart"/>
      <w:r w:rsidRPr="00CF193D">
        <w:rPr>
          <w:rFonts w:ascii="Times New Roman" w:hAnsi="Times New Roman" w:cs="Times New Roman"/>
          <w:sz w:val="24"/>
          <w:szCs w:val="24"/>
          <w:lang w:val="en-US"/>
        </w:rPr>
        <w:t>?,</w:t>
      </w:r>
      <w:proofErr w:type="gram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or/and 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Philoctetes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as Alcibiades, the brilliant but side-shifting general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-personal grievance (Ph. and Neo) VS patriotic duty, 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kleos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(Odysseus.</w:t>
      </w:r>
      <w:proofErr w:type="gram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Herakles)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Neoptolemus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leads 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Philoctetes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to relent because he recognizes their common humanity in the abject invalid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-Prophesied relation of 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Neoptolemus+Achilles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’ armor and 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Philoctetes+Herakles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>’ bow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  <w:t xml:space="preserve">=&gt;Sophocles’ introduction of 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Neoptolemus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to play AND DESERTED LEMNOS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F193D" w:rsidRPr="00CF193D" w:rsidRDefault="00CF193D" w:rsidP="00CF193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Rachel </w:t>
      </w:r>
      <w:proofErr w:type="spellStart"/>
      <w:r w:rsidRPr="00CF193D">
        <w:rPr>
          <w:rFonts w:ascii="Times New Roman" w:hAnsi="Times New Roman" w:cs="Times New Roman"/>
          <w:b/>
          <w:sz w:val="24"/>
          <w:szCs w:val="24"/>
          <w:lang w:val="en-US"/>
        </w:rPr>
        <w:t>Hadas</w:t>
      </w:r>
      <w:proofErr w:type="spellEnd"/>
      <w:r w:rsidRPr="00CF19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(1948- )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Poet, critic, teacher and translator of </w:t>
      </w:r>
      <w:proofErr w:type="gramStart"/>
      <w:r w:rsidRPr="00CF193D">
        <w:rPr>
          <w:rFonts w:ascii="Times New Roman" w:hAnsi="Times New Roman" w:cs="Times New Roman"/>
          <w:sz w:val="24"/>
          <w:szCs w:val="24"/>
          <w:lang w:val="en-US"/>
        </w:rPr>
        <w:t>modern</w:t>
      </w:r>
      <w:proofErr w:type="gram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Greek poetry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“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Philoctetes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-Why irony and hostility from a modern audience?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-“a god swung in on a high crane/ awkwardly booming” (ll. 7-8); 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“</w:t>
      </w:r>
      <w:proofErr w:type="gramStart"/>
      <w:r w:rsidRPr="00CF193D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mumbling boy” (l. 9); “the old scene, Troy” (l. 11); 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“</w:t>
      </w:r>
      <w:proofErr w:type="gramStart"/>
      <w:r w:rsidRPr="00CF193D">
        <w:rPr>
          <w:rFonts w:ascii="Times New Roman" w:hAnsi="Times New Roman" w:cs="Times New Roman"/>
          <w:sz w:val="24"/>
          <w:szCs w:val="24"/>
          <w:lang w:val="en-US"/>
        </w:rPr>
        <w:t>turn</w:t>
      </w:r>
      <w:proofErr w:type="gram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your back…/ address” (ll. 25-26)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=&gt; </w:t>
      </w:r>
      <w:proofErr w:type="gramStart"/>
      <w:r w:rsidRPr="00CF193D">
        <w:rPr>
          <w:rFonts w:ascii="Times New Roman" w:hAnsi="Times New Roman" w:cs="Times New Roman"/>
          <w:sz w:val="24"/>
          <w:szCs w:val="24"/>
          <w:lang w:val="en-US"/>
        </w:rPr>
        <w:t>theatricality</w:t>
      </w:r>
      <w:proofErr w:type="gramEnd"/>
      <w:r w:rsidRPr="00CF193D">
        <w:rPr>
          <w:rFonts w:ascii="Times New Roman" w:hAnsi="Times New Roman" w:cs="Times New Roman"/>
          <w:sz w:val="24"/>
          <w:szCs w:val="24"/>
          <w:lang w:val="en-US"/>
        </w:rPr>
        <w:t>, artificiality?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-the question of the Greek language (VS American slurs)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-the role of nature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foot/root; </w:t>
      </w:r>
      <w:r w:rsidRPr="00CF193D">
        <w:rPr>
          <w:rFonts w:ascii="Times New Roman" w:hAnsi="Times New Roman" w:cs="Times New Roman"/>
          <w:sz w:val="24"/>
          <w:szCs w:val="24"/>
          <w:lang w:val="en-US"/>
        </w:rPr>
        <w:t>wound as “rooted tentacle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Pr="00CF193D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-meaning of last line?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-Who/what is 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Philoctetes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ab/>
        <w:t>Marginal people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ab/>
        <w:t>Old natural rhythms in a modern world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ab/>
        <w:t>Myth as subaltern language/ unstable discourse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(bow as language)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ab/>
        <w:t>The professor herself, speaking to those who can’t understand</w:t>
      </w:r>
    </w:p>
    <w:p w:rsidR="00CF193D" w:rsidRPr="00CF193D" w:rsidRDefault="00CF193D" w:rsidP="00CF193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193D" w:rsidRPr="00CF193D" w:rsidRDefault="00CF193D" w:rsidP="00CF193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D3495"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79744" behindDoc="1" locked="0" layoutInCell="1" allowOverlap="1" wp14:anchorId="51CD337F" wp14:editId="483D65E7">
            <wp:simplePos x="0" y="0"/>
            <wp:positionH relativeFrom="column">
              <wp:posOffset>-1038225</wp:posOffset>
            </wp:positionH>
            <wp:positionV relativeFrom="paragraph">
              <wp:posOffset>38100</wp:posOffset>
            </wp:positionV>
            <wp:extent cx="7543800" cy="4735195"/>
            <wp:effectExtent l="0" t="0" r="0" b="8255"/>
            <wp:wrapTight wrapText="bothSides">
              <wp:wrapPolygon edited="0">
                <wp:start x="0" y="0"/>
                <wp:lineTo x="0" y="21551"/>
                <wp:lineTo x="21545" y="21551"/>
                <wp:lineTo x="21545" y="0"/>
                <wp:lineTo x="0" y="0"/>
              </wp:wrapPolygon>
            </wp:wrapTight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_Fabre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93D" w:rsidRPr="00CF193D" w:rsidRDefault="00CF193D" w:rsidP="00CF193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François-Xavier Fabre, </w:t>
      </w:r>
    </w:p>
    <w:p w:rsidR="00CF193D" w:rsidRPr="00CF193D" w:rsidRDefault="00CF193D" w:rsidP="00CF193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“Ulysses and </w:t>
      </w:r>
      <w:proofErr w:type="spellStart"/>
      <w:r w:rsidRPr="00CF193D">
        <w:rPr>
          <w:rFonts w:ascii="Times New Roman" w:hAnsi="Times New Roman" w:cs="Times New Roman"/>
          <w:b/>
          <w:sz w:val="24"/>
          <w:szCs w:val="24"/>
          <w:lang w:val="en-US"/>
        </w:rPr>
        <w:t>Neoptolemus</w:t>
      </w:r>
      <w:proofErr w:type="spellEnd"/>
      <w:r w:rsidRPr="00CF19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Taking Hercules’ Arrows from </w:t>
      </w:r>
      <w:proofErr w:type="spellStart"/>
      <w:r w:rsidRPr="00CF193D">
        <w:rPr>
          <w:rFonts w:ascii="Times New Roman" w:hAnsi="Times New Roman" w:cs="Times New Roman"/>
          <w:b/>
          <w:sz w:val="24"/>
          <w:szCs w:val="24"/>
          <w:lang w:val="en-US"/>
        </w:rPr>
        <w:t>Philoctetes</w:t>
      </w:r>
      <w:proofErr w:type="spellEnd"/>
      <w:r w:rsidRPr="00CF193D"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</w:p>
    <w:p w:rsidR="00CF193D" w:rsidRPr="00CF193D" w:rsidRDefault="00CF193D" w:rsidP="00CF193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193D" w:rsidRPr="00CF193D" w:rsidRDefault="00CF193D" w:rsidP="00CF193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b/>
          <w:sz w:val="24"/>
          <w:szCs w:val="24"/>
          <w:lang w:val="en-US"/>
        </w:rPr>
        <w:t>Oscar Mandel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Belgian-American poet, playwright, 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CalTech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English Professor, translator and critic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i/>
          <w:sz w:val="24"/>
          <w:szCs w:val="24"/>
          <w:lang w:val="en-US"/>
        </w:rPr>
        <w:t xml:space="preserve">The Summoning of </w:t>
      </w:r>
      <w:proofErr w:type="spellStart"/>
      <w:r w:rsidRPr="00CF193D">
        <w:rPr>
          <w:rFonts w:ascii="Times New Roman" w:hAnsi="Times New Roman" w:cs="Times New Roman"/>
          <w:i/>
          <w:sz w:val="24"/>
          <w:szCs w:val="24"/>
          <w:lang w:val="en-US"/>
        </w:rPr>
        <w:t>Philoctetes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from </w:t>
      </w:r>
      <w:proofErr w:type="spellStart"/>
      <w:r w:rsidRPr="00CF193D">
        <w:rPr>
          <w:rFonts w:ascii="Times New Roman" w:hAnsi="Times New Roman" w:cs="Times New Roman"/>
          <w:i/>
          <w:sz w:val="24"/>
          <w:szCs w:val="24"/>
          <w:lang w:val="en-US"/>
        </w:rPr>
        <w:t>Philoctetes</w:t>
      </w:r>
      <w:proofErr w:type="spellEnd"/>
      <w:r w:rsidRPr="00CF193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 the </w:t>
      </w:r>
      <w:proofErr w:type="gramStart"/>
      <w:r w:rsidRPr="00CF193D">
        <w:rPr>
          <w:rFonts w:ascii="Times New Roman" w:hAnsi="Times New Roman" w:cs="Times New Roman"/>
          <w:i/>
          <w:sz w:val="24"/>
          <w:szCs w:val="24"/>
          <w:lang w:val="en-US"/>
        </w:rPr>
        <w:t>Fall</w:t>
      </w:r>
      <w:proofErr w:type="gramEnd"/>
      <w:r w:rsidRPr="00CF193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of Troy</w:t>
      </w:r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(1961-81)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-Human being as “zoon 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politikon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>”—but at a price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-title addition=?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-The roles of 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Demodocus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(name?) and 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Medon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INSTEAD of 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Neoptolemus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>—why?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lastRenderedPageBreak/>
        <w:t>-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Arrows+bow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not given, but led by Gods to fashion in solitude (meaning?)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-Hercules’ appearance at start, not end: “master” chain of command, “war” as human existence, “beautiful and brutal”, manipulator of all virtues (family, poetry, friendship, love, patriotism) into traps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-First choral: brutality of war hideous to the simple, poor soldiers; yet brainwashed to “banality of evil”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-War as dirty rapine: “A man stops being a bandit only when he’s alone” </w:t>
      </w:r>
    </w:p>
    <w:p w:rsidR="00CF193D" w:rsidRPr="00CF193D" w:rsidRDefault="00CF193D" w:rsidP="00CF193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b/>
          <w:sz w:val="24"/>
          <w:szCs w:val="24"/>
          <w:lang w:val="en-US"/>
        </w:rPr>
        <w:t xml:space="preserve">-Odysseus VS </w:t>
      </w:r>
      <w:proofErr w:type="spellStart"/>
      <w:r w:rsidRPr="00CF193D">
        <w:rPr>
          <w:rFonts w:ascii="Times New Roman" w:hAnsi="Times New Roman" w:cs="Times New Roman"/>
          <w:b/>
          <w:sz w:val="24"/>
          <w:szCs w:val="24"/>
          <w:lang w:val="en-US"/>
        </w:rPr>
        <w:t>Philoctetes</w:t>
      </w:r>
      <w:proofErr w:type="spellEnd"/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-O: Paranoid fear of the Trojans getting hold of “the weapon” first=&gt;?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Ph’s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first soliloquy: “no masters and servants here,” “I am now, good sir, become worthy of being a slave, having learned to work”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-Guest-friending the stranger (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Ph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>) VS fearing, preying on the friend (O)</w:t>
      </w:r>
    </w:p>
    <w:p w:rsidR="00CF193D" w:rsidRPr="00CF193D" w:rsidRDefault="00CF193D" w:rsidP="00CF193D">
      <w:pPr>
        <w:tabs>
          <w:tab w:val="right" w:pos="864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-O watching from afar VS 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Ph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experiencing first-hand</w:t>
      </w:r>
    </w:p>
    <w:p w:rsidR="00CF193D" w:rsidRPr="00CF193D" w:rsidRDefault="00CF193D" w:rsidP="00CF193D">
      <w:pPr>
        <w:tabs>
          <w:tab w:val="right" w:pos="864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-O commands, hides motives VS 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Ph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asks, trusts, shares</w:t>
      </w:r>
    </w:p>
    <w:p w:rsidR="00CF193D" w:rsidRPr="00CF193D" w:rsidRDefault="00CF193D" w:rsidP="00CF193D">
      <w:pPr>
        <w:tabs>
          <w:tab w:val="right" w:pos="864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-O universally admired, respected “almost a god” (why not just evil? </w:t>
      </w:r>
      <w:proofErr w:type="gramStart"/>
      <w:r w:rsidRPr="00CF193D">
        <w:rPr>
          <w:rFonts w:ascii="Times New Roman" w:hAnsi="Times New Roman" w:cs="Times New Roman"/>
          <w:sz w:val="24"/>
          <w:szCs w:val="24"/>
          <w:lang w:val="en-US"/>
        </w:rPr>
        <w:t>Why soldiers thuggish + pitiful?)</w:t>
      </w:r>
      <w:proofErr w:type="gram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VS Ph. abject to nigh all </w:t>
      </w:r>
    </w:p>
    <w:p w:rsidR="00CF193D" w:rsidRPr="00CF193D" w:rsidRDefault="00CF193D" w:rsidP="00CF193D">
      <w:pPr>
        <w:tabs>
          <w:tab w:val="right" w:pos="864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Ph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ironic VS Odysseus’ “doublespeak”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lies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-what does 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Philoctetes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represent? Why is he hounded? Why does he break the bow (symbolic of?)?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>-irony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(?)</w:t>
      </w:r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of broken, humiliated Ph. hailed as “master”</w:t>
      </w:r>
    </w:p>
    <w:p w:rsidR="00CF193D" w:rsidRPr="00CF193D" w:rsidRDefault="00CF193D" w:rsidP="00CF193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-role of poet (with/out an audience), esp. in the end: “Now my peace begins. And to begin it, </w:t>
      </w:r>
      <w:proofErr w:type="spellStart"/>
      <w:r w:rsidRPr="00CF193D">
        <w:rPr>
          <w:rFonts w:ascii="Times New Roman" w:hAnsi="Times New Roman" w:cs="Times New Roman"/>
          <w:sz w:val="24"/>
          <w:szCs w:val="24"/>
          <w:lang w:val="en-US"/>
        </w:rPr>
        <w:t>Demodocus</w:t>
      </w:r>
      <w:proofErr w:type="spellEnd"/>
      <w:r w:rsidRPr="00CF193D">
        <w:rPr>
          <w:rFonts w:ascii="Times New Roman" w:hAnsi="Times New Roman" w:cs="Times New Roman"/>
          <w:sz w:val="24"/>
          <w:szCs w:val="24"/>
          <w:lang w:val="en-US"/>
        </w:rPr>
        <w:t xml:space="preserve"> must bury a man.” </w:t>
      </w:r>
      <w:proofErr w:type="gramStart"/>
      <w:r w:rsidRPr="00CF193D">
        <w:rPr>
          <w:rFonts w:ascii="Times New Roman" w:hAnsi="Times New Roman" w:cs="Times New Roman"/>
          <w:sz w:val="24"/>
          <w:szCs w:val="24"/>
          <w:lang w:val="en-US"/>
        </w:rPr>
        <w:t>(Whom?)</w:t>
      </w:r>
      <w:proofErr w:type="gramEnd"/>
    </w:p>
    <w:p w:rsidR="004E419F" w:rsidRDefault="004E419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4E419F" w:rsidRPr="004E419F" w:rsidRDefault="004E419F" w:rsidP="004E419F">
      <w:pPr>
        <w:jc w:val="center"/>
        <w:rPr>
          <w:b/>
          <w:sz w:val="24"/>
          <w:szCs w:val="24"/>
          <w:lang w:val="en-US"/>
        </w:rPr>
      </w:pPr>
      <w:r w:rsidRPr="004E419F">
        <w:rPr>
          <w:b/>
          <w:sz w:val="24"/>
          <w:szCs w:val="24"/>
          <w:lang w:val="en-US"/>
        </w:rPr>
        <w:lastRenderedPageBreak/>
        <w:t>PHILOCTETES—RACE</w:t>
      </w:r>
    </w:p>
    <w:p w:rsidR="004E419F" w:rsidRPr="004E419F" w:rsidRDefault="004E419F" w:rsidP="004E419F">
      <w:pPr>
        <w:rPr>
          <w:b/>
          <w:sz w:val="24"/>
          <w:szCs w:val="24"/>
          <w:lang w:val="en-US"/>
        </w:rPr>
      </w:pPr>
      <w:r w:rsidRPr="004E419F">
        <w:rPr>
          <w:b/>
          <w:sz w:val="24"/>
          <w:szCs w:val="24"/>
          <w:lang w:val="en-US"/>
        </w:rPr>
        <w:t>Derek Walcott (1930</w:t>
      </w:r>
      <w:proofErr w:type="gramStart"/>
      <w:r w:rsidRPr="004E419F">
        <w:rPr>
          <w:b/>
          <w:sz w:val="24"/>
          <w:szCs w:val="24"/>
          <w:lang w:val="en-US"/>
        </w:rPr>
        <w:t>-)</w:t>
      </w:r>
      <w:proofErr w:type="gramEnd"/>
    </w:p>
    <w:p w:rsidR="004E419F" w:rsidRDefault="004E419F" w:rsidP="004E419F">
      <w:pPr>
        <w:rPr>
          <w:sz w:val="24"/>
          <w:szCs w:val="24"/>
          <w:lang w:val="en-US"/>
        </w:rPr>
      </w:pPr>
      <w:r w:rsidRPr="004E419F"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81792" behindDoc="1" locked="0" layoutInCell="1" allowOverlap="1" wp14:anchorId="4B197E4E" wp14:editId="2C0F4C48">
            <wp:simplePos x="0" y="0"/>
            <wp:positionH relativeFrom="column">
              <wp:posOffset>-142875</wp:posOffset>
            </wp:positionH>
            <wp:positionV relativeFrom="paragraph">
              <wp:posOffset>51435</wp:posOffset>
            </wp:positionV>
            <wp:extent cx="3509645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455" y="21510"/>
                <wp:lineTo x="21455" y="0"/>
                <wp:lineTo x="0" y="0"/>
              </wp:wrapPolygon>
            </wp:wrapTight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k-walcott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9F" w:rsidRPr="004E419F" w:rsidRDefault="004E419F" w:rsidP="004E419F">
      <w:pPr>
        <w:rPr>
          <w:sz w:val="24"/>
          <w:szCs w:val="24"/>
          <w:lang w:val="en-US"/>
        </w:rPr>
      </w:pPr>
      <w:r w:rsidRPr="004E419F">
        <w:rPr>
          <w:sz w:val="24"/>
          <w:szCs w:val="24"/>
          <w:lang w:val="en-US"/>
        </w:rPr>
        <w:t xml:space="preserve">Afro-Caribbean poet (Nobel </w:t>
      </w:r>
      <w:proofErr w:type="gramStart"/>
      <w:r w:rsidRPr="004E419F">
        <w:rPr>
          <w:sz w:val="24"/>
          <w:szCs w:val="24"/>
          <w:lang w:val="en-US"/>
        </w:rPr>
        <w:t>prize</w:t>
      </w:r>
      <w:proofErr w:type="gramEnd"/>
      <w:r w:rsidRPr="004E419F">
        <w:rPr>
          <w:sz w:val="24"/>
          <w:szCs w:val="24"/>
          <w:lang w:val="en-US"/>
        </w:rPr>
        <w:t xml:space="preserve"> 1992) and playwright</w:t>
      </w:r>
    </w:p>
    <w:p w:rsidR="004E419F" w:rsidRPr="004E419F" w:rsidRDefault="004E419F" w:rsidP="004E419F">
      <w:pPr>
        <w:rPr>
          <w:sz w:val="24"/>
          <w:szCs w:val="24"/>
          <w:lang w:val="en-US"/>
        </w:rPr>
      </w:pPr>
      <w:r w:rsidRPr="004E419F">
        <w:rPr>
          <w:sz w:val="24"/>
          <w:szCs w:val="24"/>
          <w:lang w:val="en-US"/>
        </w:rPr>
        <w:t>Blend of Caribbean themes (slavery, poverty, multicultural identity) and European high canon in literature and art (studies)</w:t>
      </w:r>
    </w:p>
    <w:p w:rsidR="004E419F" w:rsidRDefault="004E419F" w:rsidP="004E419F">
      <w:pPr>
        <w:rPr>
          <w:sz w:val="24"/>
          <w:szCs w:val="24"/>
          <w:lang w:val="en-US"/>
        </w:rPr>
      </w:pPr>
    </w:p>
    <w:p w:rsidR="004E419F" w:rsidRPr="004E419F" w:rsidRDefault="004E419F" w:rsidP="004E419F">
      <w:pPr>
        <w:spacing w:after="0"/>
        <w:rPr>
          <w:sz w:val="24"/>
          <w:szCs w:val="24"/>
          <w:lang w:val="en-US"/>
        </w:rPr>
      </w:pPr>
      <w:r w:rsidRPr="004E419F">
        <w:rPr>
          <w:sz w:val="24"/>
          <w:szCs w:val="24"/>
          <w:lang w:val="en-US"/>
        </w:rPr>
        <w:t>Classics interest:</w:t>
      </w:r>
    </w:p>
    <w:p w:rsidR="004E419F" w:rsidRPr="004E419F" w:rsidRDefault="004E419F" w:rsidP="004E419F">
      <w:pPr>
        <w:spacing w:after="0"/>
        <w:ind w:firstLine="720"/>
        <w:rPr>
          <w:sz w:val="24"/>
          <w:szCs w:val="24"/>
          <w:lang w:val="en-US"/>
        </w:rPr>
      </w:pPr>
      <w:r w:rsidRPr="004E419F">
        <w:rPr>
          <w:i/>
          <w:sz w:val="24"/>
          <w:szCs w:val="24"/>
          <w:lang w:val="en-US"/>
        </w:rPr>
        <w:t>The Isle Is Full of Noises</w:t>
      </w:r>
      <w:r w:rsidRPr="004E419F">
        <w:rPr>
          <w:sz w:val="24"/>
          <w:szCs w:val="24"/>
          <w:lang w:val="en-US"/>
        </w:rPr>
        <w:t xml:space="preserve"> (1982)</w:t>
      </w:r>
    </w:p>
    <w:p w:rsidR="004E419F" w:rsidRPr="004E419F" w:rsidRDefault="004E419F" w:rsidP="004E419F">
      <w:pPr>
        <w:spacing w:after="0"/>
        <w:ind w:firstLine="720"/>
        <w:rPr>
          <w:sz w:val="24"/>
          <w:szCs w:val="24"/>
          <w:lang w:val="en-US"/>
        </w:rPr>
      </w:pPr>
      <w:proofErr w:type="spellStart"/>
      <w:r w:rsidRPr="004E419F">
        <w:rPr>
          <w:i/>
          <w:sz w:val="24"/>
          <w:szCs w:val="24"/>
          <w:lang w:val="en-US"/>
        </w:rPr>
        <w:t>Omeros</w:t>
      </w:r>
      <w:proofErr w:type="spellEnd"/>
      <w:r w:rsidRPr="004E419F">
        <w:rPr>
          <w:sz w:val="24"/>
          <w:szCs w:val="24"/>
          <w:lang w:val="en-US"/>
        </w:rPr>
        <w:t xml:space="preserve"> (1990) </w:t>
      </w:r>
    </w:p>
    <w:p w:rsidR="004E419F" w:rsidRPr="004E419F" w:rsidRDefault="004E419F" w:rsidP="004E419F">
      <w:pPr>
        <w:spacing w:after="0"/>
        <w:ind w:firstLine="720"/>
        <w:rPr>
          <w:sz w:val="24"/>
          <w:szCs w:val="24"/>
          <w:lang w:val="en-US"/>
        </w:rPr>
      </w:pPr>
      <w:r w:rsidRPr="004E419F">
        <w:rPr>
          <w:i/>
          <w:sz w:val="24"/>
          <w:szCs w:val="24"/>
          <w:lang w:val="en-US"/>
        </w:rPr>
        <w:t>The Odyssey: A Stage Version</w:t>
      </w:r>
      <w:r w:rsidRPr="004E419F">
        <w:rPr>
          <w:sz w:val="24"/>
          <w:szCs w:val="24"/>
          <w:lang w:val="en-US"/>
        </w:rPr>
        <w:t xml:space="preserve"> (1993)</w:t>
      </w:r>
    </w:p>
    <w:p w:rsidR="004E419F" w:rsidRPr="004E419F" w:rsidRDefault="004E419F" w:rsidP="004E419F">
      <w:pPr>
        <w:rPr>
          <w:sz w:val="24"/>
          <w:szCs w:val="24"/>
          <w:lang w:val="en-US"/>
        </w:rPr>
      </w:pPr>
    </w:p>
    <w:p w:rsidR="004E419F" w:rsidRPr="004E419F" w:rsidRDefault="004E419F" w:rsidP="004E419F">
      <w:pPr>
        <w:rPr>
          <w:b/>
          <w:sz w:val="24"/>
          <w:szCs w:val="24"/>
          <w:lang w:val="en-US"/>
        </w:rPr>
      </w:pPr>
      <w:proofErr w:type="spellStart"/>
      <w:r w:rsidRPr="004E419F">
        <w:rPr>
          <w:b/>
          <w:i/>
          <w:sz w:val="24"/>
          <w:szCs w:val="24"/>
          <w:lang w:val="en-US"/>
        </w:rPr>
        <w:t>Omeros</w:t>
      </w:r>
      <w:proofErr w:type="spellEnd"/>
    </w:p>
    <w:p w:rsidR="004E419F" w:rsidRPr="004E419F" w:rsidRDefault="004E419F" w:rsidP="004E419F">
      <w:pPr>
        <w:rPr>
          <w:sz w:val="24"/>
          <w:szCs w:val="24"/>
          <w:lang w:val="en-US"/>
        </w:rPr>
      </w:pPr>
      <w:r w:rsidRPr="004E419F">
        <w:rPr>
          <w:sz w:val="24"/>
          <w:szCs w:val="24"/>
          <w:lang w:val="en-US"/>
        </w:rPr>
        <w:t>-Considered as Walcott’s masterpiece</w:t>
      </w:r>
    </w:p>
    <w:p w:rsidR="004E419F" w:rsidRPr="004E419F" w:rsidRDefault="004E419F" w:rsidP="004E419F">
      <w:pPr>
        <w:rPr>
          <w:sz w:val="24"/>
          <w:szCs w:val="24"/>
          <w:lang w:val="en-US"/>
        </w:rPr>
      </w:pPr>
      <w:r w:rsidRPr="004E419F">
        <w:rPr>
          <w:sz w:val="24"/>
          <w:szCs w:val="24"/>
          <w:lang w:val="en-US"/>
        </w:rPr>
        <w:t>-</w:t>
      </w:r>
      <w:proofErr w:type="spellStart"/>
      <w:r w:rsidRPr="004E419F">
        <w:rPr>
          <w:sz w:val="24"/>
          <w:szCs w:val="24"/>
          <w:lang w:val="en-US"/>
        </w:rPr>
        <w:t>Dantesque</w:t>
      </w:r>
      <w:proofErr w:type="spellEnd"/>
      <w:r w:rsidRPr="004E419F">
        <w:rPr>
          <w:sz w:val="24"/>
          <w:szCs w:val="24"/>
          <w:lang w:val="en-US"/>
        </w:rPr>
        <w:t xml:space="preserve"> </w:t>
      </w:r>
      <w:proofErr w:type="spellStart"/>
      <w:r w:rsidRPr="004E419F">
        <w:rPr>
          <w:i/>
          <w:sz w:val="24"/>
          <w:szCs w:val="24"/>
          <w:lang w:val="en-US"/>
        </w:rPr>
        <w:t>terza</w:t>
      </w:r>
      <w:proofErr w:type="spellEnd"/>
      <w:r w:rsidRPr="004E419F">
        <w:rPr>
          <w:i/>
          <w:sz w:val="24"/>
          <w:szCs w:val="24"/>
          <w:lang w:val="en-US"/>
        </w:rPr>
        <w:t xml:space="preserve"> </w:t>
      </w:r>
      <w:proofErr w:type="spellStart"/>
      <w:r w:rsidRPr="004E419F">
        <w:rPr>
          <w:i/>
          <w:sz w:val="24"/>
          <w:szCs w:val="24"/>
          <w:lang w:val="en-US"/>
        </w:rPr>
        <w:t>rima</w:t>
      </w:r>
      <w:proofErr w:type="spellEnd"/>
      <w:r w:rsidRPr="004E419F">
        <w:rPr>
          <w:sz w:val="24"/>
          <w:szCs w:val="24"/>
          <w:lang w:val="en-US"/>
        </w:rPr>
        <w:t xml:space="preserve"> (ABA-BCB-CDC…) and </w:t>
      </w:r>
      <w:proofErr w:type="spellStart"/>
      <w:r w:rsidRPr="004E419F">
        <w:rPr>
          <w:sz w:val="24"/>
          <w:szCs w:val="24"/>
          <w:lang w:val="en-US"/>
        </w:rPr>
        <w:t>heteroglottic</w:t>
      </w:r>
      <w:proofErr w:type="spellEnd"/>
      <w:r w:rsidRPr="004E419F">
        <w:rPr>
          <w:sz w:val="24"/>
          <w:szCs w:val="24"/>
          <w:lang w:val="en-US"/>
        </w:rPr>
        <w:t xml:space="preserve"> different stories cut up and mixed</w:t>
      </w:r>
    </w:p>
    <w:p w:rsidR="004E419F" w:rsidRPr="004E419F" w:rsidRDefault="004E419F" w:rsidP="004E419F">
      <w:pPr>
        <w:rPr>
          <w:sz w:val="24"/>
          <w:szCs w:val="24"/>
          <w:lang w:val="en-US"/>
        </w:rPr>
      </w:pPr>
      <w:r w:rsidRPr="004E419F">
        <w:rPr>
          <w:sz w:val="24"/>
          <w:szCs w:val="24"/>
          <w:lang w:val="en-US"/>
        </w:rPr>
        <w:t xml:space="preserve">-Blend of </w:t>
      </w:r>
      <w:r w:rsidRPr="004E419F">
        <w:rPr>
          <w:i/>
          <w:sz w:val="24"/>
          <w:szCs w:val="24"/>
          <w:lang w:val="en-US"/>
        </w:rPr>
        <w:t>The Iliad</w:t>
      </w:r>
      <w:r w:rsidRPr="004E419F">
        <w:rPr>
          <w:sz w:val="24"/>
          <w:szCs w:val="24"/>
          <w:lang w:val="en-US"/>
        </w:rPr>
        <w:t xml:space="preserve"> (</w:t>
      </w:r>
      <w:proofErr w:type="spellStart"/>
      <w:r w:rsidRPr="004E419F">
        <w:rPr>
          <w:sz w:val="24"/>
          <w:szCs w:val="24"/>
          <w:lang w:val="en-US"/>
        </w:rPr>
        <w:t>Achille</w:t>
      </w:r>
      <w:proofErr w:type="spellEnd"/>
      <w:r w:rsidRPr="004E419F">
        <w:rPr>
          <w:sz w:val="24"/>
          <w:szCs w:val="24"/>
          <w:lang w:val="en-US"/>
        </w:rPr>
        <w:t xml:space="preserve">-Helen-Hector) and </w:t>
      </w:r>
      <w:r w:rsidRPr="004E419F">
        <w:rPr>
          <w:i/>
          <w:sz w:val="24"/>
          <w:szCs w:val="24"/>
          <w:lang w:val="en-US"/>
        </w:rPr>
        <w:t>The Odyssey</w:t>
      </w:r>
      <w:r w:rsidRPr="004E419F">
        <w:rPr>
          <w:sz w:val="24"/>
          <w:szCs w:val="24"/>
          <w:lang w:val="en-US"/>
        </w:rPr>
        <w:t xml:space="preserve"> (</w:t>
      </w:r>
      <w:proofErr w:type="spellStart"/>
      <w:r w:rsidRPr="004E419F">
        <w:rPr>
          <w:sz w:val="24"/>
          <w:szCs w:val="24"/>
          <w:lang w:val="en-US"/>
        </w:rPr>
        <w:t>Achille’s</w:t>
      </w:r>
      <w:proofErr w:type="spellEnd"/>
      <w:r w:rsidRPr="004E419F">
        <w:rPr>
          <w:sz w:val="24"/>
          <w:szCs w:val="24"/>
          <w:lang w:val="en-US"/>
        </w:rPr>
        <w:t xml:space="preserve"> and narrator/Walcott’s vision quest for their true past; Major and Maud Plunkett) with St. Lucia everyday lives</w:t>
      </w:r>
    </w:p>
    <w:p w:rsidR="004E419F" w:rsidRPr="004E419F" w:rsidRDefault="004E419F" w:rsidP="004E419F">
      <w:pPr>
        <w:spacing w:after="0" w:line="240" w:lineRule="auto"/>
        <w:rPr>
          <w:sz w:val="24"/>
          <w:szCs w:val="24"/>
          <w:lang w:val="en-US"/>
        </w:rPr>
      </w:pPr>
      <w:r w:rsidRPr="004E419F">
        <w:rPr>
          <w:sz w:val="24"/>
          <w:szCs w:val="24"/>
          <w:lang w:val="en-US"/>
        </w:rPr>
        <w:t>-</w:t>
      </w:r>
      <w:proofErr w:type="spellStart"/>
      <w:r w:rsidRPr="004E419F">
        <w:rPr>
          <w:sz w:val="24"/>
          <w:szCs w:val="24"/>
          <w:lang w:val="en-US"/>
        </w:rPr>
        <w:t>Philoctete</w:t>
      </w:r>
      <w:proofErr w:type="spellEnd"/>
      <w:r w:rsidRPr="004E419F">
        <w:rPr>
          <w:sz w:val="24"/>
          <w:szCs w:val="24"/>
          <w:lang w:val="en-US"/>
        </w:rPr>
        <w:t>:</w:t>
      </w:r>
    </w:p>
    <w:p w:rsidR="004E419F" w:rsidRPr="004E419F" w:rsidRDefault="004E419F" w:rsidP="004E419F">
      <w:pPr>
        <w:spacing w:after="0" w:line="240" w:lineRule="auto"/>
        <w:rPr>
          <w:sz w:val="24"/>
          <w:szCs w:val="24"/>
          <w:lang w:val="en-US"/>
        </w:rPr>
      </w:pPr>
      <w:r w:rsidRPr="004E419F">
        <w:rPr>
          <w:sz w:val="24"/>
          <w:szCs w:val="24"/>
          <w:lang w:val="en-US"/>
        </w:rPr>
        <w:tab/>
        <w:t xml:space="preserve">Opening and closing story of </w:t>
      </w:r>
      <w:proofErr w:type="spellStart"/>
      <w:r w:rsidRPr="004E419F">
        <w:rPr>
          <w:i/>
          <w:sz w:val="24"/>
          <w:szCs w:val="24"/>
          <w:lang w:val="en-US"/>
        </w:rPr>
        <w:t>Omeros</w:t>
      </w:r>
      <w:proofErr w:type="spellEnd"/>
    </w:p>
    <w:p w:rsidR="004E419F" w:rsidRPr="004E419F" w:rsidRDefault="004E419F" w:rsidP="004E419F">
      <w:pPr>
        <w:spacing w:after="0" w:line="240" w:lineRule="auto"/>
        <w:ind w:firstLine="720"/>
        <w:rPr>
          <w:sz w:val="24"/>
          <w:szCs w:val="24"/>
          <w:lang w:val="en-US"/>
        </w:rPr>
      </w:pPr>
      <w:r w:rsidRPr="004E419F">
        <w:rPr>
          <w:sz w:val="24"/>
          <w:szCs w:val="24"/>
          <w:lang w:val="en-US"/>
        </w:rPr>
        <w:t>Meaning of wound (“</w:t>
      </w:r>
      <w:proofErr w:type="spellStart"/>
      <w:r w:rsidRPr="004E419F">
        <w:rPr>
          <w:sz w:val="24"/>
          <w:szCs w:val="24"/>
          <w:lang w:val="en-US"/>
        </w:rPr>
        <w:t>moi</w:t>
      </w:r>
      <w:proofErr w:type="spellEnd"/>
      <w:r w:rsidRPr="004E419F">
        <w:rPr>
          <w:sz w:val="24"/>
          <w:szCs w:val="24"/>
          <w:lang w:val="en-US"/>
        </w:rPr>
        <w:t xml:space="preserve"> </w:t>
      </w:r>
      <w:proofErr w:type="spellStart"/>
      <w:r w:rsidRPr="004E419F">
        <w:rPr>
          <w:sz w:val="24"/>
          <w:szCs w:val="24"/>
          <w:lang w:val="en-US"/>
        </w:rPr>
        <w:t>blessé</w:t>
      </w:r>
      <w:proofErr w:type="spellEnd"/>
      <w:r w:rsidRPr="004E419F">
        <w:rPr>
          <w:sz w:val="24"/>
          <w:szCs w:val="24"/>
          <w:lang w:val="en-US"/>
        </w:rPr>
        <w:t>”)</w:t>
      </w:r>
    </w:p>
    <w:p w:rsidR="004E419F" w:rsidRPr="004E419F" w:rsidRDefault="004E419F" w:rsidP="004E419F">
      <w:pPr>
        <w:spacing w:after="0" w:line="240" w:lineRule="auto"/>
        <w:ind w:firstLine="720"/>
        <w:rPr>
          <w:sz w:val="24"/>
          <w:szCs w:val="24"/>
          <w:lang w:val="en-US"/>
        </w:rPr>
      </w:pPr>
      <w:r w:rsidRPr="004E419F">
        <w:rPr>
          <w:sz w:val="24"/>
          <w:szCs w:val="24"/>
          <w:lang w:val="en-US"/>
        </w:rPr>
        <w:tab/>
        <w:t xml:space="preserve">Symbols: </w:t>
      </w:r>
      <w:proofErr w:type="spellStart"/>
      <w:r w:rsidRPr="004E419F">
        <w:rPr>
          <w:sz w:val="24"/>
          <w:szCs w:val="24"/>
          <w:lang w:val="en-US"/>
        </w:rPr>
        <w:t>Philoctete’s</w:t>
      </w:r>
      <w:proofErr w:type="spellEnd"/>
      <w:r w:rsidRPr="004E419F">
        <w:rPr>
          <w:sz w:val="24"/>
          <w:szCs w:val="24"/>
          <w:lang w:val="en-US"/>
        </w:rPr>
        <w:t xml:space="preserve"> narrative and wound-show</w:t>
      </w:r>
    </w:p>
    <w:p w:rsidR="004E419F" w:rsidRPr="004E419F" w:rsidRDefault="004E419F" w:rsidP="004E419F">
      <w:pPr>
        <w:spacing w:after="0" w:line="240" w:lineRule="auto"/>
        <w:ind w:left="1440" w:firstLine="720"/>
        <w:rPr>
          <w:sz w:val="24"/>
          <w:szCs w:val="24"/>
          <w:lang w:val="en-US"/>
        </w:rPr>
      </w:pPr>
      <w:proofErr w:type="gramStart"/>
      <w:r w:rsidRPr="004E419F">
        <w:rPr>
          <w:sz w:val="24"/>
          <w:szCs w:val="24"/>
          <w:lang w:val="en-US"/>
        </w:rPr>
        <w:t>rusty</w:t>
      </w:r>
      <w:proofErr w:type="gramEnd"/>
      <w:r w:rsidRPr="004E419F">
        <w:rPr>
          <w:sz w:val="24"/>
          <w:szCs w:val="24"/>
          <w:lang w:val="en-US"/>
        </w:rPr>
        <w:t xml:space="preserve"> anchor</w:t>
      </w:r>
    </w:p>
    <w:p w:rsidR="004E419F" w:rsidRPr="004E419F" w:rsidRDefault="004E419F" w:rsidP="004E419F">
      <w:pPr>
        <w:spacing w:after="0" w:line="240" w:lineRule="auto"/>
        <w:ind w:firstLine="720"/>
        <w:rPr>
          <w:sz w:val="24"/>
          <w:szCs w:val="24"/>
          <w:lang w:val="en-US"/>
        </w:rPr>
      </w:pPr>
      <w:r w:rsidRPr="004E419F">
        <w:rPr>
          <w:sz w:val="24"/>
          <w:szCs w:val="24"/>
          <w:lang w:val="en-US"/>
        </w:rPr>
        <w:tab/>
      </w:r>
      <w:r w:rsidRPr="004E419F">
        <w:rPr>
          <w:sz w:val="24"/>
          <w:szCs w:val="24"/>
          <w:lang w:val="en-US"/>
        </w:rPr>
        <w:tab/>
        <w:t>Stinking flower</w:t>
      </w:r>
    </w:p>
    <w:p w:rsidR="004E419F" w:rsidRPr="004E419F" w:rsidRDefault="004E419F" w:rsidP="004E419F">
      <w:pPr>
        <w:spacing w:after="0" w:line="240" w:lineRule="auto"/>
        <w:ind w:firstLine="720"/>
        <w:rPr>
          <w:sz w:val="24"/>
          <w:szCs w:val="24"/>
          <w:lang w:val="en-US"/>
        </w:rPr>
      </w:pPr>
      <w:r w:rsidRPr="004E419F">
        <w:rPr>
          <w:sz w:val="24"/>
          <w:szCs w:val="24"/>
          <w:lang w:val="en-US"/>
        </w:rPr>
        <w:tab/>
      </w:r>
      <w:r w:rsidRPr="004E419F">
        <w:rPr>
          <w:sz w:val="24"/>
          <w:szCs w:val="24"/>
          <w:lang w:val="en-US"/>
        </w:rPr>
        <w:tab/>
        <w:t>Line of ants</w:t>
      </w:r>
    </w:p>
    <w:p w:rsidR="004E419F" w:rsidRPr="004E419F" w:rsidRDefault="004E419F" w:rsidP="004E419F">
      <w:pPr>
        <w:spacing w:after="0" w:line="240" w:lineRule="auto"/>
        <w:ind w:firstLine="720"/>
        <w:rPr>
          <w:sz w:val="24"/>
          <w:szCs w:val="24"/>
          <w:lang w:val="en-US"/>
        </w:rPr>
      </w:pPr>
      <w:r w:rsidRPr="004E419F">
        <w:rPr>
          <w:sz w:val="24"/>
          <w:szCs w:val="24"/>
          <w:lang w:val="en-US"/>
        </w:rPr>
        <w:tab/>
      </w:r>
      <w:r w:rsidRPr="004E419F">
        <w:rPr>
          <w:sz w:val="24"/>
          <w:szCs w:val="24"/>
          <w:lang w:val="en-US"/>
        </w:rPr>
        <w:tab/>
      </w:r>
      <w:proofErr w:type="spellStart"/>
      <w:r w:rsidRPr="004E419F">
        <w:rPr>
          <w:sz w:val="24"/>
          <w:szCs w:val="24"/>
          <w:lang w:val="en-US"/>
        </w:rPr>
        <w:t>Sulphur</w:t>
      </w:r>
      <w:proofErr w:type="spellEnd"/>
      <w:r w:rsidRPr="004E419F">
        <w:rPr>
          <w:sz w:val="24"/>
          <w:szCs w:val="24"/>
          <w:lang w:val="en-US"/>
        </w:rPr>
        <w:t xml:space="preserve"> cauldron bath</w:t>
      </w:r>
    </w:p>
    <w:p w:rsidR="004E419F" w:rsidRPr="004E419F" w:rsidRDefault="004E419F" w:rsidP="004E419F">
      <w:pPr>
        <w:spacing w:after="0" w:line="240" w:lineRule="auto"/>
        <w:ind w:firstLine="720"/>
        <w:rPr>
          <w:sz w:val="24"/>
          <w:szCs w:val="24"/>
          <w:lang w:val="en-US"/>
        </w:rPr>
      </w:pPr>
      <w:r w:rsidRPr="004E419F">
        <w:rPr>
          <w:sz w:val="24"/>
          <w:szCs w:val="24"/>
          <w:lang w:val="en-US"/>
        </w:rPr>
        <w:tab/>
      </w:r>
      <w:r w:rsidRPr="004E419F">
        <w:rPr>
          <w:sz w:val="24"/>
          <w:szCs w:val="24"/>
          <w:lang w:val="en-US"/>
        </w:rPr>
        <w:tab/>
        <w:t xml:space="preserve">Ma </w:t>
      </w:r>
      <w:proofErr w:type="spellStart"/>
      <w:r w:rsidRPr="004E419F">
        <w:rPr>
          <w:sz w:val="24"/>
          <w:szCs w:val="24"/>
          <w:lang w:val="en-US"/>
        </w:rPr>
        <w:t>Kilman’s</w:t>
      </w:r>
      <w:proofErr w:type="spellEnd"/>
      <w:r w:rsidRPr="004E419F">
        <w:rPr>
          <w:sz w:val="24"/>
          <w:szCs w:val="24"/>
          <w:lang w:val="en-US"/>
        </w:rPr>
        <w:t xml:space="preserve"> name/bar VS legacy/ clothes during epiphany</w:t>
      </w:r>
    </w:p>
    <w:p w:rsidR="004E419F" w:rsidRPr="004E419F" w:rsidRDefault="004E419F" w:rsidP="004E419F">
      <w:pPr>
        <w:spacing w:after="0" w:line="240" w:lineRule="auto"/>
        <w:rPr>
          <w:sz w:val="24"/>
          <w:szCs w:val="24"/>
          <w:lang w:val="en-US"/>
        </w:rPr>
      </w:pPr>
      <w:r w:rsidRPr="004E419F">
        <w:rPr>
          <w:sz w:val="24"/>
          <w:szCs w:val="24"/>
          <w:lang w:val="en-US"/>
        </w:rPr>
        <w:tab/>
        <w:t xml:space="preserve">Meaning of cure in relation to Ma </w:t>
      </w:r>
      <w:proofErr w:type="spellStart"/>
      <w:r w:rsidRPr="004E419F">
        <w:rPr>
          <w:sz w:val="24"/>
          <w:szCs w:val="24"/>
          <w:lang w:val="en-US"/>
        </w:rPr>
        <w:t>Kilman</w:t>
      </w:r>
      <w:proofErr w:type="spellEnd"/>
      <w:r w:rsidRPr="004E419F">
        <w:rPr>
          <w:sz w:val="24"/>
          <w:szCs w:val="24"/>
          <w:lang w:val="en-US"/>
        </w:rPr>
        <w:t xml:space="preserve"> (obeah woman/bar owner)</w:t>
      </w:r>
    </w:p>
    <w:p w:rsidR="00ED3327" w:rsidRDefault="004E419F" w:rsidP="004E419F">
      <w:pPr>
        <w:spacing w:after="0" w:line="240" w:lineRule="auto"/>
        <w:rPr>
          <w:sz w:val="24"/>
          <w:szCs w:val="24"/>
          <w:lang w:val="en-US"/>
        </w:rPr>
      </w:pPr>
      <w:r w:rsidRPr="004E419F">
        <w:rPr>
          <w:sz w:val="24"/>
          <w:szCs w:val="24"/>
          <w:lang w:val="en-US"/>
        </w:rPr>
        <w:t>-The mixed ontology of the Caribbean person</w:t>
      </w:r>
    </w:p>
    <w:p w:rsidR="00ED3327" w:rsidRDefault="00ED332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:rsidR="00ED3327" w:rsidRPr="00ED3327" w:rsidRDefault="00ED3327" w:rsidP="00ED332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PHILOCTETES—GENDER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 xml:space="preserve">-Use of Philo. </w:t>
      </w:r>
      <w:proofErr w:type="gramStart"/>
      <w:r w:rsidRPr="00ED3327">
        <w:rPr>
          <w:rFonts w:ascii="Times New Roman" w:hAnsi="Times New Roman" w:cs="Times New Roman"/>
          <w:sz w:val="24"/>
          <w:szCs w:val="24"/>
          <w:lang w:val="en-US"/>
        </w:rPr>
        <w:t>as</w:t>
      </w:r>
      <w:proofErr w:type="gramEnd"/>
      <w:r w:rsidRPr="00ED3327">
        <w:rPr>
          <w:rFonts w:ascii="Times New Roman" w:hAnsi="Times New Roman" w:cs="Times New Roman"/>
          <w:sz w:val="24"/>
          <w:szCs w:val="24"/>
          <w:lang w:val="en-US"/>
        </w:rPr>
        <w:t xml:space="preserve"> gay icon: Mark </w:t>
      </w:r>
      <w:proofErr w:type="spellStart"/>
      <w:r w:rsidRPr="00ED3327">
        <w:rPr>
          <w:rFonts w:ascii="Times New Roman" w:hAnsi="Times New Roman" w:cs="Times New Roman"/>
          <w:sz w:val="24"/>
          <w:szCs w:val="24"/>
          <w:lang w:val="en-US"/>
        </w:rPr>
        <w:t>Merlis</w:t>
      </w:r>
      <w:proofErr w:type="spellEnd"/>
      <w:r w:rsidRPr="00ED332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ED3327">
        <w:rPr>
          <w:rFonts w:ascii="Times New Roman" w:hAnsi="Times New Roman" w:cs="Times New Roman"/>
          <w:i/>
          <w:sz w:val="24"/>
          <w:szCs w:val="24"/>
          <w:lang w:val="en-US"/>
        </w:rPr>
        <w:t>An Arrow’s Flight</w:t>
      </w:r>
      <w:r w:rsidRPr="00ED3327">
        <w:rPr>
          <w:rFonts w:ascii="Times New Roman" w:hAnsi="Times New Roman" w:cs="Times New Roman"/>
          <w:sz w:val="24"/>
          <w:szCs w:val="24"/>
          <w:lang w:val="en-US"/>
        </w:rPr>
        <w:t>; Adrienne Rich reference.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ED3327">
        <w:rPr>
          <w:rFonts w:ascii="Times New Roman" w:hAnsi="Times New Roman" w:cs="Times New Roman"/>
          <w:sz w:val="24"/>
          <w:szCs w:val="24"/>
          <w:lang w:val="en-US"/>
        </w:rPr>
        <w:t>-“Queer” myth links to Philo.</w:t>
      </w:r>
      <w:proofErr w:type="gramEnd"/>
      <w:r w:rsidRPr="00ED33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ED3327">
        <w:rPr>
          <w:rFonts w:ascii="Times New Roman" w:hAnsi="Times New Roman" w:cs="Times New Roman"/>
          <w:sz w:val="24"/>
          <w:szCs w:val="24"/>
          <w:lang w:val="en-US"/>
        </w:rPr>
        <w:t>myth</w:t>
      </w:r>
      <w:proofErr w:type="gramEnd"/>
      <w:r w:rsidRPr="00ED332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ED3327">
        <w:rPr>
          <w:rFonts w:ascii="Times New Roman" w:hAnsi="Times New Roman" w:cs="Times New Roman"/>
          <w:sz w:val="24"/>
          <w:szCs w:val="24"/>
          <w:lang w:val="en-US"/>
        </w:rPr>
        <w:t>Unhealable</w:t>
      </w:r>
      <w:proofErr w:type="spellEnd"/>
      <w:r w:rsidRPr="00ED3327">
        <w:rPr>
          <w:rFonts w:ascii="Times New Roman" w:hAnsi="Times New Roman" w:cs="Times New Roman"/>
          <w:sz w:val="24"/>
          <w:szCs w:val="24"/>
          <w:lang w:val="en-US"/>
        </w:rPr>
        <w:t xml:space="preserve"> wound: menstruation, AIDS, emasculation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ab/>
        <w:t>The status of archers (Scythian archers in comedy)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ab/>
        <w:t>Bow and arrow symbolism (Artemis)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ED3327">
        <w:rPr>
          <w:rFonts w:ascii="Times New Roman" w:hAnsi="Times New Roman" w:cs="Times New Roman"/>
          <w:sz w:val="24"/>
          <w:szCs w:val="24"/>
          <w:lang w:val="en-US"/>
        </w:rPr>
        <w:t>Lemnos</w:t>
      </w:r>
      <w:proofErr w:type="spellEnd"/>
      <w:r w:rsidRPr="00ED3327">
        <w:rPr>
          <w:rFonts w:ascii="Times New Roman" w:hAnsi="Times New Roman" w:cs="Times New Roman"/>
          <w:sz w:val="24"/>
          <w:szCs w:val="24"/>
          <w:lang w:val="en-US"/>
        </w:rPr>
        <w:t xml:space="preserve"> as Amazon island (Apollonius </w:t>
      </w:r>
      <w:proofErr w:type="spellStart"/>
      <w:r w:rsidRPr="00ED3327">
        <w:rPr>
          <w:rFonts w:ascii="Times New Roman" w:hAnsi="Times New Roman" w:cs="Times New Roman"/>
          <w:sz w:val="24"/>
          <w:szCs w:val="24"/>
          <w:lang w:val="en-US"/>
        </w:rPr>
        <w:t>Rhodius</w:t>
      </w:r>
      <w:proofErr w:type="spellEnd"/>
      <w:r w:rsidRPr="00ED3327">
        <w:rPr>
          <w:rFonts w:ascii="Times New Roman" w:hAnsi="Times New Roman" w:cs="Times New Roman"/>
          <w:sz w:val="24"/>
          <w:szCs w:val="24"/>
          <w:lang w:val="en-US"/>
        </w:rPr>
        <w:t>, “stinking” Amazons)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ab/>
        <w:t>Suffering as feminine loss of control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ab/>
        <w:t xml:space="preserve">Relation to </w:t>
      </w:r>
      <w:proofErr w:type="spellStart"/>
      <w:r w:rsidRPr="00ED3327">
        <w:rPr>
          <w:rFonts w:ascii="Times New Roman" w:hAnsi="Times New Roman" w:cs="Times New Roman"/>
          <w:sz w:val="24"/>
          <w:szCs w:val="24"/>
          <w:lang w:val="en-US"/>
        </w:rPr>
        <w:t>Herakles</w:t>
      </w:r>
      <w:proofErr w:type="spellEnd"/>
      <w:r w:rsidRPr="00ED3327">
        <w:rPr>
          <w:rFonts w:ascii="Times New Roman" w:hAnsi="Times New Roman" w:cs="Times New Roman"/>
          <w:sz w:val="24"/>
          <w:szCs w:val="24"/>
          <w:lang w:val="en-US"/>
        </w:rPr>
        <w:t>’ death/poison, Hera-</w:t>
      </w:r>
      <w:proofErr w:type="spellStart"/>
      <w:r w:rsidRPr="00ED3327">
        <w:rPr>
          <w:rFonts w:ascii="Times New Roman" w:hAnsi="Times New Roman" w:cs="Times New Roman"/>
          <w:sz w:val="24"/>
          <w:szCs w:val="24"/>
          <w:lang w:val="en-US"/>
        </w:rPr>
        <w:t>Chryse</w:t>
      </w:r>
      <w:proofErr w:type="spellEnd"/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D3327" w:rsidRPr="00ED3327" w:rsidRDefault="00ED3327" w:rsidP="00ED332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b/>
          <w:sz w:val="24"/>
          <w:szCs w:val="24"/>
          <w:lang w:val="en-US"/>
        </w:rPr>
        <w:t xml:space="preserve">John </w:t>
      </w:r>
      <w:proofErr w:type="spellStart"/>
      <w:r w:rsidRPr="00ED3327">
        <w:rPr>
          <w:rFonts w:ascii="Times New Roman" w:hAnsi="Times New Roman" w:cs="Times New Roman"/>
          <w:b/>
          <w:sz w:val="24"/>
          <w:szCs w:val="24"/>
          <w:lang w:val="en-US"/>
        </w:rPr>
        <w:t>Jesurun</w:t>
      </w:r>
      <w:proofErr w:type="spellEnd"/>
      <w:r w:rsidRPr="00ED332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(1951- )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>Playwright, director, multi-media artist; gay activism and postmodern techniques (e.g., serial play)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>Occasional interest in “queering” legendary/mythical figures: Faust, Joan of Ark</w:t>
      </w:r>
    </w:p>
    <w:p w:rsidR="00ED3327" w:rsidRPr="00ED3327" w:rsidRDefault="00ED3327" w:rsidP="00ED332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83840" behindDoc="1" locked="0" layoutInCell="1" allowOverlap="1" wp14:anchorId="324E7484" wp14:editId="06D8B024">
            <wp:simplePos x="0" y="0"/>
            <wp:positionH relativeFrom="column">
              <wp:posOffset>-384810</wp:posOffset>
            </wp:positionH>
            <wp:positionV relativeFrom="paragraph">
              <wp:posOffset>252095</wp:posOffset>
            </wp:positionV>
            <wp:extent cx="6132830" cy="4085590"/>
            <wp:effectExtent l="0" t="0" r="1270" b="0"/>
            <wp:wrapTight wrapText="bothSides">
              <wp:wrapPolygon edited="0">
                <wp:start x="0" y="0"/>
                <wp:lineTo x="0" y="21452"/>
                <wp:lineTo x="21537" y="21452"/>
                <wp:lineTo x="21537" y="0"/>
                <wp:lineTo x="0" y="0"/>
              </wp:wrapPolygon>
            </wp:wrapTight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loJesurun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D3327">
        <w:rPr>
          <w:rFonts w:ascii="Times New Roman" w:hAnsi="Times New Roman" w:cs="Times New Roman"/>
          <w:b/>
          <w:i/>
          <w:sz w:val="24"/>
          <w:szCs w:val="24"/>
          <w:lang w:val="en-US"/>
        </w:rPr>
        <w:t>Philoktetes</w:t>
      </w:r>
      <w:proofErr w:type="spellEnd"/>
      <w:r w:rsidRPr="00ED332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(1994)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 xml:space="preserve">-Written for actor friend Ron </w:t>
      </w:r>
      <w:proofErr w:type="spellStart"/>
      <w:r w:rsidRPr="00ED3327">
        <w:rPr>
          <w:rFonts w:ascii="Times New Roman" w:hAnsi="Times New Roman" w:cs="Times New Roman"/>
          <w:sz w:val="24"/>
          <w:szCs w:val="24"/>
          <w:lang w:val="en-US"/>
        </w:rPr>
        <w:t>Vawter</w:t>
      </w:r>
      <w:proofErr w:type="spellEnd"/>
      <w:r w:rsidRPr="00ED3327">
        <w:rPr>
          <w:rFonts w:ascii="Times New Roman" w:hAnsi="Times New Roman" w:cs="Times New Roman"/>
          <w:sz w:val="24"/>
          <w:szCs w:val="24"/>
          <w:lang w:val="en-US"/>
        </w:rPr>
        <w:t>, dying of AIDS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 xml:space="preserve">Praised for its focus on linguistic aesthetics; Peter Campbell’s </w:t>
      </w:r>
      <w:proofErr w:type="spellStart"/>
      <w:r w:rsidRPr="00ED3327">
        <w:rPr>
          <w:rFonts w:ascii="Times New Roman" w:hAnsi="Times New Roman" w:cs="Times New Roman"/>
          <w:sz w:val="24"/>
          <w:szCs w:val="24"/>
          <w:lang w:val="en-US"/>
        </w:rPr>
        <w:t>Derridean</w:t>
      </w:r>
      <w:proofErr w:type="spellEnd"/>
      <w:r w:rsidRPr="00ED3327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 w:rsidRPr="00ED3327">
        <w:rPr>
          <w:rFonts w:ascii="Times New Roman" w:hAnsi="Times New Roman" w:cs="Times New Roman"/>
          <w:sz w:val="24"/>
          <w:szCs w:val="24"/>
          <w:lang w:val="en-US"/>
        </w:rPr>
        <w:t>freeplay</w:t>
      </w:r>
      <w:proofErr w:type="spellEnd"/>
      <w:r w:rsidRPr="00ED3327">
        <w:rPr>
          <w:rFonts w:ascii="Times New Roman" w:hAnsi="Times New Roman" w:cs="Times New Roman"/>
          <w:sz w:val="24"/>
          <w:szCs w:val="24"/>
          <w:lang w:val="en-US"/>
        </w:rPr>
        <w:t xml:space="preserve"> of language” as </w:t>
      </w:r>
      <w:proofErr w:type="spellStart"/>
      <w:r w:rsidRPr="00ED3327">
        <w:rPr>
          <w:rFonts w:ascii="Times New Roman" w:hAnsi="Times New Roman" w:cs="Times New Roman"/>
          <w:sz w:val="24"/>
          <w:szCs w:val="24"/>
          <w:lang w:val="en-US"/>
        </w:rPr>
        <w:t>unhealable</w:t>
      </w:r>
      <w:proofErr w:type="spellEnd"/>
      <w:r w:rsidRPr="00ED3327">
        <w:rPr>
          <w:rFonts w:ascii="Times New Roman" w:hAnsi="Times New Roman" w:cs="Times New Roman"/>
          <w:sz w:val="24"/>
          <w:szCs w:val="24"/>
          <w:lang w:val="en-US"/>
        </w:rPr>
        <w:t>/infinitely deferred wound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>-beginning: “Listen to me” from beyond the grave; mix of “true” and mythic story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ab/>
        <w:t>Why does Philo insist that Philo “is dead” or other?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>-the meaning of the island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>-Philo’s metamorphoses: Goddess Cybele/Rhea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ab/>
        <w:t>“Moonstruck” monologue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 xml:space="preserve">-Prayer: acceptance of all life, ecstasy of Job: 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ED3327">
        <w:rPr>
          <w:rFonts w:ascii="Times New Roman" w:hAnsi="Times New Roman" w:cs="Times New Roman"/>
          <w:sz w:val="24"/>
          <w:szCs w:val="24"/>
          <w:lang w:val="en-US"/>
        </w:rPr>
        <w:t>For there is beauty in the center of all ugliness.</w:t>
      </w:r>
      <w:proofErr w:type="gramEnd"/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ab/>
        <w:t>Remember that I am in everything.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ab/>
        <w:t>Even in the ugliest thing,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D3327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 w:rsidRPr="00ED3327">
        <w:rPr>
          <w:rFonts w:ascii="Times New Roman" w:hAnsi="Times New Roman" w:cs="Times New Roman"/>
          <w:sz w:val="24"/>
          <w:szCs w:val="24"/>
          <w:lang w:val="en-US"/>
        </w:rPr>
        <w:t>Which is what I made you,</w:t>
      </w:r>
      <w:proofErr w:type="gramEnd"/>
    </w:p>
    <w:p w:rsidR="00ED3327" w:rsidRPr="00ED3327" w:rsidRDefault="00ED3327" w:rsidP="00ED3327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 xml:space="preserve">And I made you to discover that. </w:t>
      </w:r>
      <w:proofErr w:type="gramStart"/>
      <w:r w:rsidRPr="00ED3327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ED3327">
        <w:rPr>
          <w:rFonts w:ascii="Times New Roman" w:hAnsi="Times New Roman" w:cs="Times New Roman"/>
          <w:sz w:val="24"/>
          <w:szCs w:val="24"/>
          <w:lang w:val="en-US"/>
        </w:rPr>
        <w:t>Jesurun</w:t>
      </w:r>
      <w:proofErr w:type="spellEnd"/>
      <w:r w:rsidRPr="00ED3327">
        <w:rPr>
          <w:rFonts w:ascii="Times New Roman" w:hAnsi="Times New Roman" w:cs="Times New Roman"/>
          <w:sz w:val="24"/>
          <w:szCs w:val="24"/>
          <w:lang w:val="en-US"/>
        </w:rPr>
        <w:t xml:space="preserve"> 75).</w:t>
      </w:r>
      <w:proofErr w:type="gramEnd"/>
    </w:p>
    <w:p w:rsidR="00ED3327" w:rsidRPr="00ED3327" w:rsidRDefault="00ED3327" w:rsidP="00ED3327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Pr="00ED3327">
        <w:rPr>
          <w:rFonts w:ascii="Times New Roman" w:hAnsi="Times New Roman" w:cs="Times New Roman"/>
          <w:sz w:val="24"/>
          <w:szCs w:val="24"/>
          <w:lang w:val="en-US"/>
        </w:rPr>
        <w:t>Baghavad</w:t>
      </w:r>
      <w:proofErr w:type="spellEnd"/>
      <w:r w:rsidRPr="00ED3327">
        <w:rPr>
          <w:rFonts w:ascii="Times New Roman" w:hAnsi="Times New Roman" w:cs="Times New Roman"/>
          <w:sz w:val="24"/>
          <w:szCs w:val="24"/>
          <w:lang w:val="en-US"/>
        </w:rPr>
        <w:t xml:space="preserve"> Gita (“Song of the Blessed One”) from the Indian epic </w:t>
      </w:r>
      <w:r w:rsidRPr="00ED3327">
        <w:rPr>
          <w:rFonts w:ascii="Times New Roman" w:hAnsi="Times New Roman" w:cs="Times New Roman"/>
          <w:i/>
          <w:sz w:val="24"/>
          <w:szCs w:val="24"/>
          <w:lang w:val="en-US"/>
        </w:rPr>
        <w:t>The Mahabharata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>Also: “The First Day” narrative (barren bird as symbol of?)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>-Why does Philo beg to be killed, declare his self-loathing?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ab/>
        <w:t>What was his transgression? (“Sweetness”)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>- Odysseus’ ideology:</w:t>
      </w:r>
    </w:p>
    <w:p w:rsidR="00ED3327" w:rsidRPr="00ED3327" w:rsidRDefault="00ED3327" w:rsidP="00ED3327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ED3327">
        <w:rPr>
          <w:rFonts w:ascii="Times New Roman" w:hAnsi="Times New Roman" w:cs="Times New Roman"/>
          <w:sz w:val="24"/>
          <w:szCs w:val="24"/>
          <w:lang w:val="en-US"/>
        </w:rPr>
        <w:t>references</w:t>
      </w:r>
      <w:proofErr w:type="gramEnd"/>
      <w:r w:rsidRPr="00ED3327">
        <w:rPr>
          <w:rFonts w:ascii="Times New Roman" w:hAnsi="Times New Roman" w:cs="Times New Roman"/>
          <w:sz w:val="24"/>
          <w:szCs w:val="24"/>
          <w:lang w:val="en-US"/>
        </w:rPr>
        <w:t xml:space="preserve"> to Iraq war (attitude </w:t>
      </w:r>
      <w:proofErr w:type="spellStart"/>
      <w:r w:rsidRPr="00ED3327">
        <w:rPr>
          <w:rFonts w:ascii="Times New Roman" w:hAnsi="Times New Roman" w:cs="Times New Roman"/>
          <w:sz w:val="24"/>
          <w:szCs w:val="24"/>
          <w:lang w:val="en-US"/>
        </w:rPr>
        <w:t>twds</w:t>
      </w:r>
      <w:proofErr w:type="spellEnd"/>
      <w:r w:rsidRPr="00ED3327">
        <w:rPr>
          <w:rFonts w:ascii="Times New Roman" w:hAnsi="Times New Roman" w:cs="Times New Roman"/>
          <w:sz w:val="24"/>
          <w:szCs w:val="24"/>
          <w:lang w:val="en-US"/>
        </w:rPr>
        <w:t xml:space="preserve"> war?)</w:t>
      </w:r>
    </w:p>
    <w:p w:rsidR="00ED3327" w:rsidRPr="00ED3327" w:rsidRDefault="00ED3327" w:rsidP="00ED3327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proofErr w:type="gramStart"/>
      <w:r w:rsidRPr="00ED3327">
        <w:rPr>
          <w:rFonts w:ascii="Times New Roman" w:hAnsi="Times New Roman" w:cs="Times New Roman"/>
          <w:sz w:val="24"/>
          <w:szCs w:val="24"/>
          <w:lang w:val="en-US"/>
        </w:rPr>
        <w:t>conservative</w:t>
      </w:r>
      <w:proofErr w:type="gramEnd"/>
      <w:r w:rsidRPr="00ED3327">
        <w:rPr>
          <w:rFonts w:ascii="Times New Roman" w:hAnsi="Times New Roman" w:cs="Times New Roman"/>
          <w:sz w:val="24"/>
          <w:szCs w:val="24"/>
          <w:lang w:val="en-US"/>
        </w:rPr>
        <w:t xml:space="preserve"> homophobia (the Bush years)</w:t>
      </w:r>
    </w:p>
    <w:p w:rsidR="00ED3327" w:rsidRPr="00ED3327" w:rsidRDefault="00ED3327" w:rsidP="00ED3327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>“</w:t>
      </w:r>
      <w:proofErr w:type="gramStart"/>
      <w:r w:rsidRPr="00ED3327">
        <w:rPr>
          <w:rFonts w:ascii="Times New Roman" w:hAnsi="Times New Roman" w:cs="Times New Roman"/>
          <w:sz w:val="24"/>
          <w:szCs w:val="24"/>
          <w:lang w:val="en-US"/>
        </w:rPr>
        <w:t>afraid</w:t>
      </w:r>
      <w:proofErr w:type="gramEnd"/>
      <w:r w:rsidRPr="00ED3327">
        <w:rPr>
          <w:rFonts w:ascii="Times New Roman" w:hAnsi="Times New Roman" w:cs="Times New Roman"/>
          <w:sz w:val="24"/>
          <w:szCs w:val="24"/>
          <w:lang w:val="en-US"/>
        </w:rPr>
        <w:t xml:space="preserve"> of losing”</w:t>
      </w:r>
    </w:p>
    <w:p w:rsidR="00ED3327" w:rsidRPr="00ED3327" w:rsidRDefault="00ED3327" w:rsidP="00ED3327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>Why does he bleed and wither in the end?</w:t>
      </w:r>
    </w:p>
    <w:p w:rsidR="00ED3327" w:rsidRPr="00ED3327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 xml:space="preserve">-Role of </w:t>
      </w:r>
      <w:proofErr w:type="spellStart"/>
      <w:r w:rsidRPr="00ED3327">
        <w:rPr>
          <w:rFonts w:ascii="Times New Roman" w:hAnsi="Times New Roman" w:cs="Times New Roman"/>
          <w:sz w:val="24"/>
          <w:szCs w:val="24"/>
          <w:lang w:val="en-US"/>
        </w:rPr>
        <w:t>Neoptolemus</w:t>
      </w:r>
      <w:proofErr w:type="spellEnd"/>
      <w:r w:rsidRPr="00ED3327">
        <w:rPr>
          <w:rFonts w:ascii="Times New Roman" w:hAnsi="Times New Roman" w:cs="Times New Roman"/>
          <w:sz w:val="24"/>
          <w:szCs w:val="24"/>
          <w:lang w:val="en-US"/>
        </w:rPr>
        <w:t xml:space="preserve"> (“such a fag”; “Does it have anything to do with love?” “Kiss me”)</w:t>
      </w:r>
    </w:p>
    <w:p w:rsidR="005D57F8" w:rsidRDefault="00ED3327" w:rsidP="00ED332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327">
        <w:rPr>
          <w:rFonts w:ascii="Times New Roman" w:hAnsi="Times New Roman" w:cs="Times New Roman"/>
          <w:sz w:val="24"/>
          <w:szCs w:val="24"/>
          <w:lang w:val="en-US"/>
        </w:rPr>
        <w:t>-Ending: what is the door leading out to the light?</w:t>
      </w:r>
    </w:p>
    <w:p w:rsidR="00D64E06" w:rsidRPr="00D64E06" w:rsidRDefault="00D64E06" w:rsidP="00D64E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64E0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POST-MODERNIZING MYTH</w:t>
      </w:r>
    </w:p>
    <w:p w:rsidR="00D64E06" w:rsidRPr="00D64E06" w:rsidRDefault="00D64E06" w:rsidP="00D64E0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64E06" w:rsidRPr="00D64E06" w:rsidRDefault="00D64E06" w:rsidP="00D64E0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D64E06">
        <w:rPr>
          <w:rFonts w:ascii="Times New Roman" w:hAnsi="Times New Roman" w:cs="Times New Roman"/>
          <w:sz w:val="24"/>
          <w:szCs w:val="24"/>
          <w:lang w:val="en-US"/>
        </w:rPr>
        <w:t xml:space="preserve">Jean-François </w:t>
      </w:r>
      <w:proofErr w:type="spellStart"/>
      <w:r w:rsidRPr="00D64E06">
        <w:rPr>
          <w:rFonts w:ascii="Times New Roman" w:hAnsi="Times New Roman" w:cs="Times New Roman"/>
          <w:sz w:val="24"/>
          <w:szCs w:val="24"/>
          <w:lang w:val="en-US"/>
        </w:rPr>
        <w:t>Lyotard</w:t>
      </w:r>
      <w:proofErr w:type="spellEnd"/>
      <w:r w:rsidRPr="00D64E06">
        <w:rPr>
          <w:rFonts w:ascii="Times New Roman" w:hAnsi="Times New Roman" w:cs="Times New Roman"/>
          <w:sz w:val="24"/>
          <w:szCs w:val="24"/>
          <w:lang w:val="en-US"/>
        </w:rPr>
        <w:t>, “Defining the Postmodern”</w:t>
      </w:r>
    </w:p>
    <w:p w:rsidR="00D64E06" w:rsidRPr="00D64E06" w:rsidRDefault="00D64E06" w:rsidP="00D64E0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D64E06">
        <w:rPr>
          <w:rFonts w:ascii="Times New Roman" w:hAnsi="Times New Roman" w:cs="Times New Roman"/>
          <w:sz w:val="24"/>
          <w:szCs w:val="24"/>
          <w:lang w:val="en-US"/>
        </w:rPr>
        <w:t>-implications for myth</w:t>
      </w:r>
    </w:p>
    <w:p w:rsidR="00D64E06" w:rsidRPr="00D64E06" w:rsidRDefault="00D64E06" w:rsidP="00D64E0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D64E06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D64E06">
        <w:rPr>
          <w:rFonts w:ascii="Times New Roman" w:hAnsi="Times New Roman" w:cs="Times New Roman"/>
          <w:sz w:val="24"/>
          <w:szCs w:val="24"/>
          <w:lang w:val="en-US"/>
        </w:rPr>
        <w:t>Mircea</w:t>
      </w:r>
      <w:proofErr w:type="spellEnd"/>
      <w:r w:rsidRPr="00D64E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4E06">
        <w:rPr>
          <w:rFonts w:ascii="Times New Roman" w:hAnsi="Times New Roman" w:cs="Times New Roman"/>
          <w:sz w:val="24"/>
          <w:szCs w:val="24"/>
          <w:lang w:val="en-US"/>
        </w:rPr>
        <w:t>Eliade’s</w:t>
      </w:r>
      <w:proofErr w:type="spellEnd"/>
      <w:r w:rsidRPr="00D64E06">
        <w:rPr>
          <w:rFonts w:ascii="Times New Roman" w:hAnsi="Times New Roman" w:cs="Times New Roman"/>
          <w:sz w:val="24"/>
          <w:szCs w:val="24"/>
          <w:lang w:val="en-US"/>
        </w:rPr>
        <w:t xml:space="preserve"> notion of “eternal return”</w:t>
      </w:r>
    </w:p>
    <w:p w:rsidR="00D64E06" w:rsidRPr="00D64E06" w:rsidRDefault="00D64E06" w:rsidP="00D64E0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64E06" w:rsidRPr="00D64E06" w:rsidRDefault="00D64E06" w:rsidP="00D64E06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D64E06">
        <w:rPr>
          <w:rFonts w:ascii="Times New Roman" w:hAnsi="Times New Roman" w:cs="Times New Roman"/>
          <w:b/>
          <w:sz w:val="24"/>
          <w:szCs w:val="24"/>
          <w:lang w:val="en-US"/>
        </w:rPr>
        <w:t>Caridad</w:t>
      </w:r>
      <w:proofErr w:type="spellEnd"/>
      <w:r w:rsidRPr="00D64E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64E06">
        <w:rPr>
          <w:rFonts w:ascii="Times New Roman" w:hAnsi="Times New Roman" w:cs="Times New Roman"/>
          <w:b/>
          <w:sz w:val="24"/>
          <w:szCs w:val="24"/>
          <w:lang w:val="en-US"/>
        </w:rPr>
        <w:t>Svich</w:t>
      </w:r>
      <w:proofErr w:type="spellEnd"/>
      <w:r w:rsidRPr="00D64E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(1963- )</w:t>
      </w:r>
    </w:p>
    <w:p w:rsidR="00D64E06" w:rsidRPr="00D64E06" w:rsidRDefault="00D64E06" w:rsidP="00D64E0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D64E06">
        <w:rPr>
          <w:rFonts w:ascii="Times New Roman" w:hAnsi="Times New Roman" w:cs="Times New Roman"/>
          <w:sz w:val="24"/>
          <w:szCs w:val="24"/>
          <w:lang w:val="en-US"/>
        </w:rPr>
        <w:t>Latina-New Yorker playwright, translator and editor</w:t>
      </w:r>
    </w:p>
    <w:p w:rsidR="00D64E06" w:rsidRPr="00D64E06" w:rsidRDefault="00D64E06" w:rsidP="00D64E0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D64E06">
        <w:rPr>
          <w:rFonts w:ascii="Times New Roman" w:hAnsi="Times New Roman" w:cs="Times New Roman"/>
          <w:sz w:val="24"/>
          <w:szCs w:val="24"/>
          <w:lang w:val="en-US"/>
        </w:rPr>
        <w:t xml:space="preserve">Themes on </w:t>
      </w:r>
      <w:proofErr w:type="spellStart"/>
      <w:r w:rsidRPr="00D64E06">
        <w:rPr>
          <w:rFonts w:ascii="Times New Roman" w:hAnsi="Times New Roman" w:cs="Times New Roman"/>
          <w:sz w:val="24"/>
          <w:szCs w:val="24"/>
          <w:lang w:val="en-US"/>
        </w:rPr>
        <w:t>transculturality</w:t>
      </w:r>
      <w:proofErr w:type="spellEnd"/>
      <w:r w:rsidRPr="00D64E06">
        <w:rPr>
          <w:rFonts w:ascii="Times New Roman" w:hAnsi="Times New Roman" w:cs="Times New Roman"/>
          <w:sz w:val="24"/>
          <w:szCs w:val="24"/>
          <w:lang w:val="en-US"/>
        </w:rPr>
        <w:t>, myth “transposed”</w:t>
      </w:r>
    </w:p>
    <w:p w:rsidR="00D64E06" w:rsidRPr="00D64E06" w:rsidRDefault="00D64E06" w:rsidP="00D64E06">
      <w:pPr>
        <w:spacing w:after="0"/>
        <w:ind w:firstLine="720"/>
        <w:rPr>
          <w:rStyle w:val="HTML"/>
          <w:rFonts w:ascii="Times New Roman" w:hAnsi="Times New Roman" w:cs="Times New Roman"/>
          <w:sz w:val="24"/>
          <w:szCs w:val="24"/>
          <w:lang w:val="en-US"/>
        </w:rPr>
      </w:pPr>
      <w:r w:rsidRPr="00D64E06">
        <w:rPr>
          <w:rStyle w:val="HTML"/>
          <w:rFonts w:ascii="Times New Roman" w:hAnsi="Times New Roman" w:cs="Times New Roman"/>
          <w:sz w:val="24"/>
          <w:szCs w:val="24"/>
          <w:lang w:val="en-US"/>
        </w:rPr>
        <w:t>Divine Fire: Eight Contemporary Plays Inspired by the Greeks. New York: Back Stage Books, 2005.</w:t>
      </w:r>
    </w:p>
    <w:p w:rsidR="00D64E06" w:rsidRPr="00D64E06" w:rsidRDefault="00D64E06" w:rsidP="00D64E06">
      <w:pPr>
        <w:spacing w:after="0"/>
        <w:rPr>
          <w:rStyle w:val="HTML"/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D64E06" w:rsidRPr="00D64E06" w:rsidRDefault="00D64E06" w:rsidP="00D64E06">
      <w:pPr>
        <w:spacing w:after="0"/>
        <w:rPr>
          <w:rStyle w:val="HTML"/>
          <w:rFonts w:ascii="Times New Roman" w:hAnsi="Times New Roman" w:cs="Times New Roman"/>
          <w:sz w:val="24"/>
          <w:szCs w:val="24"/>
          <w:lang w:val="en-US"/>
        </w:rPr>
      </w:pPr>
      <w:r w:rsidRPr="00D64E06">
        <w:rPr>
          <w:rStyle w:val="HTML"/>
          <w:rFonts w:ascii="Times New Roman" w:hAnsi="Times New Roman" w:cs="Times New Roman"/>
          <w:sz w:val="24"/>
          <w:szCs w:val="24"/>
          <w:lang w:val="en-US"/>
        </w:rPr>
        <w:t>Iphigenia Crash Land Falls on the Neon Shell That Was Once Her Heart: A Rave Fable</w:t>
      </w:r>
    </w:p>
    <w:p w:rsidR="00D64E06" w:rsidRPr="00D64E06" w:rsidRDefault="00D64E06" w:rsidP="00D64E06">
      <w:pPr>
        <w:spacing w:after="0"/>
        <w:rPr>
          <w:rStyle w:val="HTML"/>
          <w:rFonts w:ascii="Times New Roman" w:hAnsi="Times New Roman" w:cs="Times New Roman"/>
          <w:sz w:val="24"/>
          <w:szCs w:val="24"/>
          <w:lang w:val="en-US"/>
        </w:rPr>
      </w:pPr>
      <w:r w:rsidRPr="00D64E06">
        <w:rPr>
          <w:rFonts w:ascii="Times New Roman" w:hAnsi="Times New Roman" w:cs="Times New Roman"/>
          <w:iCs/>
          <w:noProof/>
          <w:sz w:val="24"/>
          <w:szCs w:val="24"/>
          <w:lang w:eastAsia="el-GR"/>
        </w:rPr>
        <w:drawing>
          <wp:anchor distT="0" distB="0" distL="114300" distR="114300" simplePos="0" relativeHeight="251685888" behindDoc="1" locked="0" layoutInCell="1" allowOverlap="1" wp14:anchorId="2D166108" wp14:editId="4E95398F">
            <wp:simplePos x="0" y="0"/>
            <wp:positionH relativeFrom="margin">
              <wp:posOffset>28575</wp:posOffset>
            </wp:positionH>
            <wp:positionV relativeFrom="margin">
              <wp:posOffset>3286125</wp:posOffset>
            </wp:positionV>
            <wp:extent cx="5743575" cy="3228975"/>
            <wp:effectExtent l="19050" t="0" r="9525" b="0"/>
            <wp:wrapTight wrapText="bothSides">
              <wp:wrapPolygon edited="0">
                <wp:start x="-72" y="0"/>
                <wp:lineTo x="-72" y="21536"/>
                <wp:lineTo x="21636" y="21536"/>
                <wp:lineTo x="21636" y="0"/>
                <wp:lineTo x="-72" y="0"/>
              </wp:wrapPolygon>
            </wp:wrapTight>
            <wp:docPr id="18" name="Picture 0" descr="Iphigenia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higeniaPlay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4E06">
        <w:rPr>
          <w:rStyle w:val="HTML"/>
          <w:rFonts w:ascii="Times New Roman" w:hAnsi="Times New Roman" w:cs="Times New Roman"/>
          <w:sz w:val="24"/>
          <w:szCs w:val="24"/>
          <w:lang w:val="en-US"/>
        </w:rPr>
        <w:t>-</w:t>
      </w:r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 xml:space="preserve">Elements of </w:t>
      </w:r>
      <w:proofErr w:type="spellStart"/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>Iphigeneia</w:t>
      </w:r>
      <w:proofErr w:type="spellEnd"/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 xml:space="preserve"> in Aulis and the </w:t>
      </w:r>
      <w:proofErr w:type="spellStart"/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>Atreidae</w:t>
      </w:r>
      <w:proofErr w:type="spellEnd"/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 xml:space="preserve"> myth</w:t>
      </w:r>
    </w:p>
    <w:p w:rsidR="00D64E06" w:rsidRPr="00D64E06" w:rsidRDefault="00D64E06" w:rsidP="00D64E06">
      <w:pPr>
        <w:spacing w:after="0"/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</w:pPr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ab/>
        <w:t>How is this configuration postmodern?</w:t>
      </w:r>
    </w:p>
    <w:p w:rsidR="00D64E06" w:rsidRPr="00D64E06" w:rsidRDefault="00D64E06" w:rsidP="00D64E06">
      <w:pPr>
        <w:spacing w:after="0"/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</w:pPr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 xml:space="preserve">-Diversification: </w:t>
      </w:r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ab/>
      </w:r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ab/>
      </w:r>
    </w:p>
    <w:p w:rsidR="00D64E06" w:rsidRPr="00D64E06" w:rsidRDefault="00D64E06" w:rsidP="00D64E06">
      <w:pPr>
        <w:spacing w:after="0"/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</w:pPr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ab/>
        <w:t>Adolfo’s incestuous desire</w:t>
      </w:r>
    </w:p>
    <w:p w:rsidR="00D64E06" w:rsidRPr="00D64E06" w:rsidRDefault="00D64E06" w:rsidP="00D64E06">
      <w:pPr>
        <w:spacing w:after="0"/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</w:pPr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ab/>
        <w:t xml:space="preserve">Aulis as airplane hangar/maquiladora </w:t>
      </w:r>
      <w:proofErr w:type="gramStart"/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>rave</w:t>
      </w:r>
      <w:proofErr w:type="gramEnd"/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 xml:space="preserve"> party</w:t>
      </w:r>
    </w:p>
    <w:p w:rsidR="00D64E06" w:rsidRPr="00D64E06" w:rsidRDefault="00D64E06" w:rsidP="00D64E06">
      <w:pPr>
        <w:spacing w:after="0"/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</w:pPr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ab/>
        <w:t>Achilles as “a transgendered glam-rock star, beautiful and damaged</w:t>
      </w:r>
      <w:proofErr w:type="gramStart"/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>”(</w:t>
      </w:r>
      <w:proofErr w:type="gramEnd"/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 xml:space="preserve">3)—why does he sing the </w:t>
      </w:r>
      <w:proofErr w:type="spellStart"/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>chorals</w:t>
      </w:r>
      <w:proofErr w:type="spellEnd"/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>?</w:t>
      </w:r>
    </w:p>
    <w:p w:rsidR="00D64E06" w:rsidRPr="00D64E06" w:rsidRDefault="00D64E06" w:rsidP="00D64E06">
      <w:pPr>
        <w:spacing w:after="0"/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</w:pPr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ab/>
        <w:t xml:space="preserve">Orestes as a drug-addicted infant with an adult voice weaned in a Gucci shoebox </w:t>
      </w:r>
    </w:p>
    <w:p w:rsidR="00D64E06" w:rsidRPr="00D64E06" w:rsidRDefault="00D64E06" w:rsidP="00D64E06">
      <w:pPr>
        <w:spacing w:after="0"/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</w:pPr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ab/>
        <w:t>Virtual MC</w:t>
      </w:r>
    </w:p>
    <w:p w:rsidR="00D64E06" w:rsidRPr="00D64E06" w:rsidRDefault="00D64E06" w:rsidP="00D64E06">
      <w:pPr>
        <w:spacing w:after="0"/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</w:pPr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ab/>
        <w:t xml:space="preserve">Use of video screen </w:t>
      </w:r>
    </w:p>
    <w:p w:rsidR="00D64E06" w:rsidRPr="00D64E06" w:rsidRDefault="00D64E06" w:rsidP="00D64E06">
      <w:pPr>
        <w:spacing w:after="0"/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</w:pPr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ab/>
      </w:r>
      <w:proofErr w:type="spellStart"/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>Violeta</w:t>
      </w:r>
      <w:proofErr w:type="spellEnd"/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 xml:space="preserve"> Imperial and the </w:t>
      </w:r>
      <w:proofErr w:type="spellStart"/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>Fresa</w:t>
      </w:r>
      <w:proofErr w:type="spellEnd"/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 xml:space="preserve"> Girls</w:t>
      </w:r>
    </w:p>
    <w:p w:rsidR="00D64E06" w:rsidRPr="00D64E06" w:rsidRDefault="00D64E06" w:rsidP="00D64E06">
      <w:pPr>
        <w:spacing w:after="0"/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</w:pPr>
      <w:r w:rsidRPr="00D64E06"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  <w:tab/>
        <w:t>Obsession with clothes and makeup</w:t>
      </w:r>
    </w:p>
    <w:p w:rsidR="00D64E06" w:rsidRPr="00D64E06" w:rsidRDefault="00D64E06" w:rsidP="00D64E06">
      <w:pPr>
        <w:spacing w:after="0"/>
        <w:rPr>
          <w:rStyle w:val="HTML"/>
          <w:rFonts w:ascii="Times New Roman" w:hAnsi="Times New Roman" w:cs="Times New Roman"/>
          <w:i w:val="0"/>
          <w:sz w:val="24"/>
          <w:szCs w:val="24"/>
          <w:lang w:val="en-US"/>
        </w:rPr>
      </w:pPr>
    </w:p>
    <w:p w:rsidR="00D64E06" w:rsidRPr="00D64E06" w:rsidRDefault="00D64E06" w:rsidP="00D64E0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D64E06">
        <w:rPr>
          <w:rFonts w:ascii="Times New Roman" w:hAnsi="Times New Roman" w:cs="Times New Roman"/>
          <w:sz w:val="24"/>
          <w:szCs w:val="24"/>
          <w:lang w:val="en-US"/>
        </w:rPr>
        <w:t>--What is the meaning of the “rave fable”?</w:t>
      </w:r>
    </w:p>
    <w:p w:rsidR="00D64E06" w:rsidRPr="00D64E06" w:rsidRDefault="00D64E06" w:rsidP="00D64E0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D64E06">
        <w:rPr>
          <w:rFonts w:ascii="Times New Roman" w:hAnsi="Times New Roman" w:cs="Times New Roman"/>
          <w:sz w:val="24"/>
          <w:szCs w:val="24"/>
          <w:lang w:val="en-US"/>
        </w:rPr>
        <w:tab/>
        <w:t xml:space="preserve">Ciudad </w:t>
      </w:r>
      <w:proofErr w:type="spellStart"/>
      <w:r w:rsidRPr="00D64E06">
        <w:rPr>
          <w:rFonts w:ascii="Times New Roman" w:hAnsi="Times New Roman" w:cs="Times New Roman"/>
          <w:sz w:val="24"/>
          <w:szCs w:val="24"/>
          <w:lang w:val="en-US"/>
        </w:rPr>
        <w:t>Juárez</w:t>
      </w:r>
      <w:proofErr w:type="spellEnd"/>
      <w:r w:rsidRPr="00D64E06">
        <w:rPr>
          <w:rFonts w:ascii="Times New Roman" w:hAnsi="Times New Roman" w:cs="Times New Roman"/>
          <w:sz w:val="24"/>
          <w:szCs w:val="24"/>
          <w:lang w:val="en-US"/>
        </w:rPr>
        <w:t xml:space="preserve"> (border/</w:t>
      </w:r>
      <w:proofErr w:type="spellStart"/>
      <w:r w:rsidRPr="00D64E06">
        <w:rPr>
          <w:rFonts w:ascii="Times New Roman" w:hAnsi="Times New Roman" w:cs="Times New Roman"/>
          <w:sz w:val="24"/>
          <w:szCs w:val="24"/>
          <w:lang w:val="en-US"/>
        </w:rPr>
        <w:t>narco</w:t>
      </w:r>
      <w:proofErr w:type="spellEnd"/>
      <w:proofErr w:type="gramStart"/>
      <w:r w:rsidRPr="00D64E06">
        <w:rPr>
          <w:rFonts w:ascii="Times New Roman" w:hAnsi="Times New Roman" w:cs="Times New Roman"/>
          <w:sz w:val="24"/>
          <w:szCs w:val="24"/>
          <w:lang w:val="en-US"/>
        </w:rPr>
        <w:t>)violence</w:t>
      </w:r>
      <w:proofErr w:type="gramEnd"/>
      <w:r w:rsidRPr="00D64E06">
        <w:rPr>
          <w:rFonts w:ascii="Times New Roman" w:hAnsi="Times New Roman" w:cs="Times New Roman"/>
          <w:sz w:val="24"/>
          <w:szCs w:val="24"/>
          <w:lang w:val="en-US"/>
        </w:rPr>
        <w:t>, Mexican culture of machismo, history of juntas</w:t>
      </w:r>
    </w:p>
    <w:p w:rsidR="00D64E06" w:rsidRPr="00D64E06" w:rsidRDefault="00D64E06" w:rsidP="00D64E0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D64E06">
        <w:rPr>
          <w:rFonts w:ascii="Times New Roman" w:hAnsi="Times New Roman" w:cs="Times New Roman"/>
          <w:sz w:val="24"/>
          <w:szCs w:val="24"/>
          <w:lang w:val="en-US"/>
        </w:rPr>
        <w:tab/>
        <w:t>Meaning of title</w:t>
      </w:r>
    </w:p>
    <w:p w:rsidR="00D64E06" w:rsidRPr="00D64E06" w:rsidRDefault="00D64E06" w:rsidP="00D64E0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D64E06">
        <w:rPr>
          <w:rFonts w:ascii="Times New Roman" w:hAnsi="Times New Roman" w:cs="Times New Roman"/>
          <w:sz w:val="24"/>
          <w:szCs w:val="24"/>
          <w:lang w:val="en-US"/>
        </w:rPr>
        <w:tab/>
        <w:t>“</w:t>
      </w:r>
      <w:proofErr w:type="gramStart"/>
      <w:r w:rsidRPr="00D64E06">
        <w:rPr>
          <w:rFonts w:ascii="Times New Roman" w:hAnsi="Times New Roman" w:cs="Times New Roman"/>
          <w:sz w:val="24"/>
          <w:szCs w:val="24"/>
          <w:lang w:val="en-US"/>
        </w:rPr>
        <w:t>postmodern</w:t>
      </w:r>
      <w:proofErr w:type="gramEnd"/>
      <w:r w:rsidRPr="00D64E06">
        <w:rPr>
          <w:rFonts w:ascii="Times New Roman" w:hAnsi="Times New Roman" w:cs="Times New Roman"/>
          <w:sz w:val="24"/>
          <w:szCs w:val="24"/>
          <w:lang w:val="en-US"/>
        </w:rPr>
        <w:t xml:space="preserve"> condition”: angst, apocalyptic nihilism</w:t>
      </w:r>
    </w:p>
    <w:p w:rsidR="00D64E06" w:rsidRPr="00D64E06" w:rsidRDefault="00D64E06" w:rsidP="00D64E0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sectPr w:rsidR="00D64E06" w:rsidRPr="00D64E0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A1DFC"/>
    <w:multiLevelType w:val="hybridMultilevel"/>
    <w:tmpl w:val="1090A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27376"/>
    <w:multiLevelType w:val="hybridMultilevel"/>
    <w:tmpl w:val="AAA4F194"/>
    <w:lvl w:ilvl="0" w:tplc="E9E8F446">
      <w:numFmt w:val="bullet"/>
      <w:lvlText w:val=""/>
      <w:lvlJc w:val="left"/>
      <w:pPr>
        <w:ind w:left="-207" w:hanging="360"/>
      </w:pPr>
      <w:rPr>
        <w:rFonts w:ascii="Wingdings" w:eastAsiaTheme="minorHAnsi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>
    <w:nsid w:val="13EB6074"/>
    <w:multiLevelType w:val="hybridMultilevel"/>
    <w:tmpl w:val="BFCA4BCA"/>
    <w:lvl w:ilvl="0" w:tplc="A9640EAA">
      <w:start w:val="3"/>
      <w:numFmt w:val="bullet"/>
      <w:lvlText w:val=""/>
      <w:lvlJc w:val="left"/>
      <w:pPr>
        <w:ind w:left="750" w:hanging="39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922549"/>
    <w:multiLevelType w:val="hybridMultilevel"/>
    <w:tmpl w:val="42E84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310EA"/>
    <w:multiLevelType w:val="hybridMultilevel"/>
    <w:tmpl w:val="1026E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236966"/>
    <w:multiLevelType w:val="hybridMultilevel"/>
    <w:tmpl w:val="75F47C7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A27D24"/>
    <w:multiLevelType w:val="hybridMultilevel"/>
    <w:tmpl w:val="5DC231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1F59FD"/>
    <w:multiLevelType w:val="hybridMultilevel"/>
    <w:tmpl w:val="0B087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D533BD"/>
    <w:multiLevelType w:val="multilevel"/>
    <w:tmpl w:val="1F822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63B"/>
    <w:rsid w:val="0009463B"/>
    <w:rsid w:val="001C176F"/>
    <w:rsid w:val="003116D9"/>
    <w:rsid w:val="004E419F"/>
    <w:rsid w:val="005D57F8"/>
    <w:rsid w:val="006C2370"/>
    <w:rsid w:val="00950C26"/>
    <w:rsid w:val="009B52C0"/>
    <w:rsid w:val="00BD5616"/>
    <w:rsid w:val="00CF193D"/>
    <w:rsid w:val="00D64E06"/>
    <w:rsid w:val="00ED3327"/>
    <w:rsid w:val="00FA6D5F"/>
    <w:rsid w:val="00FD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63B"/>
    <w:pPr>
      <w:spacing w:after="0"/>
      <w:ind w:left="720"/>
      <w:contextualSpacing/>
    </w:pPr>
    <w:rPr>
      <w:lang w:val="en-US"/>
    </w:rPr>
  </w:style>
  <w:style w:type="table" w:styleId="a4">
    <w:name w:val="Table Grid"/>
    <w:basedOn w:val="a1"/>
    <w:uiPriority w:val="59"/>
    <w:rsid w:val="00BD561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BD5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BD5616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1C176F"/>
    <w:rPr>
      <w:strike w:val="0"/>
      <w:dstrike w:val="0"/>
      <w:color w:val="0000FF"/>
      <w:sz w:val="24"/>
      <w:szCs w:val="24"/>
      <w:u w:val="none"/>
      <w:effect w:val="none"/>
      <w:shd w:val="clear" w:color="auto" w:fill="auto"/>
      <w:vertAlign w:val="baseline"/>
    </w:rPr>
  </w:style>
  <w:style w:type="character" w:styleId="a6">
    <w:name w:val="Emphasis"/>
    <w:basedOn w:val="a0"/>
    <w:uiPriority w:val="20"/>
    <w:qFormat/>
    <w:rsid w:val="001C176F"/>
    <w:rPr>
      <w:i/>
      <w:iCs/>
    </w:rPr>
  </w:style>
  <w:style w:type="character" w:customStyle="1" w:styleId="srtitle1">
    <w:name w:val="srtitle1"/>
    <w:basedOn w:val="a0"/>
    <w:rsid w:val="001C176F"/>
    <w:rPr>
      <w:vanish w:val="0"/>
      <w:webHidden w:val="0"/>
      <w:specVanish w:val="0"/>
    </w:rPr>
  </w:style>
  <w:style w:type="character" w:customStyle="1" w:styleId="alternate2">
    <w:name w:val="alternate2"/>
    <w:basedOn w:val="a0"/>
    <w:rsid w:val="001C176F"/>
  </w:style>
  <w:style w:type="character" w:styleId="HTML">
    <w:name w:val="HTML Cite"/>
    <w:basedOn w:val="a0"/>
    <w:uiPriority w:val="99"/>
    <w:semiHidden/>
    <w:unhideWhenUsed/>
    <w:rsid w:val="00D64E0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63B"/>
    <w:pPr>
      <w:spacing w:after="0"/>
      <w:ind w:left="720"/>
      <w:contextualSpacing/>
    </w:pPr>
    <w:rPr>
      <w:lang w:val="en-US"/>
    </w:rPr>
  </w:style>
  <w:style w:type="table" w:styleId="a4">
    <w:name w:val="Table Grid"/>
    <w:basedOn w:val="a1"/>
    <w:uiPriority w:val="59"/>
    <w:rsid w:val="00BD561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BD5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BD5616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1C176F"/>
    <w:rPr>
      <w:strike w:val="0"/>
      <w:dstrike w:val="0"/>
      <w:color w:val="0000FF"/>
      <w:sz w:val="24"/>
      <w:szCs w:val="24"/>
      <w:u w:val="none"/>
      <w:effect w:val="none"/>
      <w:shd w:val="clear" w:color="auto" w:fill="auto"/>
      <w:vertAlign w:val="baseline"/>
    </w:rPr>
  </w:style>
  <w:style w:type="character" w:styleId="a6">
    <w:name w:val="Emphasis"/>
    <w:basedOn w:val="a0"/>
    <w:uiPriority w:val="20"/>
    <w:qFormat/>
    <w:rsid w:val="001C176F"/>
    <w:rPr>
      <w:i/>
      <w:iCs/>
    </w:rPr>
  </w:style>
  <w:style w:type="character" w:customStyle="1" w:styleId="srtitle1">
    <w:name w:val="srtitle1"/>
    <w:basedOn w:val="a0"/>
    <w:rsid w:val="001C176F"/>
    <w:rPr>
      <w:vanish w:val="0"/>
      <w:webHidden w:val="0"/>
      <w:specVanish w:val="0"/>
    </w:rPr>
  </w:style>
  <w:style w:type="character" w:customStyle="1" w:styleId="alternate2">
    <w:name w:val="alternate2"/>
    <w:basedOn w:val="a0"/>
    <w:rsid w:val="001C176F"/>
  </w:style>
  <w:style w:type="character" w:styleId="HTML">
    <w:name w:val="HTML Cite"/>
    <w:basedOn w:val="a0"/>
    <w:uiPriority w:val="99"/>
    <w:semiHidden/>
    <w:unhideWhenUsed/>
    <w:rsid w:val="00D64E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ing.com/search?q=define+parable" TargetMode="External"/><Relationship Id="rId18" Type="http://schemas.openxmlformats.org/officeDocument/2006/relationships/hyperlink" Target="https://www.bing.com/search?q=define+mythus" TargetMode="External"/><Relationship Id="rId26" Type="http://schemas.openxmlformats.org/officeDocument/2006/relationships/image" Target="media/image3.jpeg"/><Relationship Id="rId39" Type="http://schemas.openxmlformats.org/officeDocument/2006/relationships/image" Target="media/image12.jpeg"/><Relationship Id="rId21" Type="http://schemas.openxmlformats.org/officeDocument/2006/relationships/hyperlink" Target="https://www.bing.com/search?q=define+notion" TargetMode="External"/><Relationship Id="rId34" Type="http://schemas.openxmlformats.org/officeDocument/2006/relationships/image" Target="media/image11.jpg"/><Relationship Id="rId42" Type="http://schemas.openxmlformats.org/officeDocument/2006/relationships/image" Target="media/image15.jpeg"/><Relationship Id="rId47" Type="http://schemas.openxmlformats.org/officeDocument/2006/relationships/theme" Target="theme/theme1.xml"/><Relationship Id="rId7" Type="http://schemas.openxmlformats.org/officeDocument/2006/relationships/hyperlink" Target="https://www.bing.com/search?q=define+story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ing.com/search?q=define+folklore" TargetMode="External"/><Relationship Id="rId29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hyperlink" Target="https://www.bing.com/search?q=define+folk+tale" TargetMode="External"/><Relationship Id="rId11" Type="http://schemas.openxmlformats.org/officeDocument/2006/relationships/hyperlink" Target="https://www.bing.com/search?q=define+saga" TargetMode="External"/><Relationship Id="rId24" Type="http://schemas.openxmlformats.org/officeDocument/2006/relationships/image" Target="media/image1.jpeg"/><Relationship Id="rId32" Type="http://schemas.openxmlformats.org/officeDocument/2006/relationships/image" Target="media/image9.jpg"/><Relationship Id="rId37" Type="http://schemas.openxmlformats.org/officeDocument/2006/relationships/hyperlink" Target="http://www.britannica.com/art/burlesque-literature" TargetMode="External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s://www.bing.com/search?q=define+lore" TargetMode="External"/><Relationship Id="rId23" Type="http://schemas.openxmlformats.org/officeDocument/2006/relationships/hyperlink" Target="https://www.bing.com/search?q=define+story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://www.britannica.com/art/epic" TargetMode="External"/><Relationship Id="rId10" Type="http://schemas.openxmlformats.org/officeDocument/2006/relationships/hyperlink" Target="https://www.bing.com/search?q=define+fable" TargetMode="External"/><Relationship Id="rId19" Type="http://schemas.openxmlformats.org/officeDocument/2006/relationships/hyperlink" Target="https://www.bing.com/search?q=define+belief" TargetMode="External"/><Relationship Id="rId31" Type="http://schemas.openxmlformats.org/officeDocument/2006/relationships/image" Target="media/image8.jpg"/><Relationship Id="rId44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s://www.bing.com/search?q=define+tale" TargetMode="External"/><Relationship Id="rId14" Type="http://schemas.openxmlformats.org/officeDocument/2006/relationships/hyperlink" Target="https://www.bing.com/search?q=define+tradition" TargetMode="External"/><Relationship Id="rId22" Type="http://schemas.openxmlformats.org/officeDocument/2006/relationships/hyperlink" Target="https://www.bing.com/search?q=define+legend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g"/><Relationship Id="rId35" Type="http://schemas.openxmlformats.org/officeDocument/2006/relationships/hyperlink" Target="http://www.britannica.com/art/satire" TargetMode="External"/><Relationship Id="rId43" Type="http://schemas.openxmlformats.org/officeDocument/2006/relationships/image" Target="media/image16.jpg"/><Relationship Id="rId8" Type="http://schemas.openxmlformats.org/officeDocument/2006/relationships/hyperlink" Target="https://www.bing.com/search?q=define+legend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bing.com/search?q=define+allegory" TargetMode="External"/><Relationship Id="rId17" Type="http://schemas.openxmlformats.org/officeDocument/2006/relationships/hyperlink" Target="https://www.bing.com/search?q=define+mythos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g"/><Relationship Id="rId38" Type="http://schemas.openxmlformats.org/officeDocument/2006/relationships/hyperlink" Target="http://www.britannica.com/biography/Homer-Greek-poet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bing.com/search?q=define+old+wives'+tale" TargetMode="External"/><Relationship Id="rId4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4214</Words>
  <Characters>22758</Characters>
  <Application>Microsoft Office Word</Application>
  <DocSecurity>0</DocSecurity>
  <Lines>189</Lines>
  <Paragraphs>53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Dokou</dc:creator>
  <cp:lastModifiedBy>Christina Dokou</cp:lastModifiedBy>
  <cp:revision>2</cp:revision>
  <dcterms:created xsi:type="dcterms:W3CDTF">2019-12-16T13:48:00Z</dcterms:created>
  <dcterms:modified xsi:type="dcterms:W3CDTF">2019-12-16T13:48:00Z</dcterms:modified>
</cp:coreProperties>
</file>