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AC" w:rsidRDefault="000041AC">
      <w:pPr>
        <w:jc w:val="both"/>
        <w:rPr>
          <w:rFonts w:ascii="Times New Roman" w:hAnsi="Times New Roman"/>
          <w:b/>
          <w:bCs/>
          <w:lang w:val="el-GR"/>
        </w:rPr>
      </w:pPr>
      <w:r>
        <w:rPr>
          <w:rFonts w:ascii="Times New Roman" w:hAnsi="Times New Roman"/>
          <w:b/>
          <w:bCs/>
          <w:lang w:val="el-GR"/>
        </w:rPr>
        <w:t>ΔΙΑΤΜΗΜΑΤΙΚΟ ΠΡΟΓΡΑΜΜΑ Μ.Δ.Ε. «ΜΕΤΑΦΡΑΣΗ-ΜΕΤΑΦΡΑΣΕΟΛΟΓΙΑ»</w:t>
      </w:r>
    </w:p>
    <w:p w:rsidR="000041AC" w:rsidRPr="0086752B" w:rsidRDefault="000041AC">
      <w:pPr>
        <w:jc w:val="both"/>
        <w:rPr>
          <w:rFonts w:ascii="Times New Roman" w:hAnsi="Times New Roman"/>
          <w:b/>
          <w:bCs/>
          <w:lang w:val="el-GR"/>
        </w:rPr>
      </w:pPr>
      <w:r>
        <w:rPr>
          <w:rFonts w:ascii="Times New Roman" w:hAnsi="Times New Roman"/>
          <w:b/>
          <w:bCs/>
          <w:lang w:val="el-GR"/>
        </w:rPr>
        <w:t xml:space="preserve">Εργαστηριακό Μάθημα Μετάφρασης Αγγλικής-Ελληνικής, </w:t>
      </w:r>
      <w:r w:rsidR="00CC0839" w:rsidRPr="0086752B">
        <w:rPr>
          <w:rFonts w:ascii="Times New Roman" w:hAnsi="Times New Roman"/>
          <w:b/>
          <w:bCs/>
          <w:lang w:val="el-GR"/>
        </w:rPr>
        <w:t xml:space="preserve">Τετάρτη, </w:t>
      </w:r>
      <w:r w:rsidR="000879A7">
        <w:rPr>
          <w:rFonts w:ascii="Times New Roman" w:hAnsi="Times New Roman"/>
          <w:b/>
          <w:bCs/>
          <w:lang w:val="el-GR"/>
        </w:rPr>
        <w:t>9</w:t>
      </w:r>
      <w:r w:rsidR="000879A7" w:rsidRPr="000879A7">
        <w:rPr>
          <w:rFonts w:ascii="Times New Roman" w:hAnsi="Times New Roman"/>
          <w:b/>
          <w:bCs/>
          <w:lang w:val="el-GR"/>
        </w:rPr>
        <w:t>:00-</w:t>
      </w:r>
      <w:r w:rsidR="000879A7">
        <w:rPr>
          <w:rFonts w:ascii="Times New Roman" w:hAnsi="Times New Roman"/>
          <w:b/>
          <w:bCs/>
          <w:lang w:val="el-GR"/>
        </w:rPr>
        <w:t>12:00</w:t>
      </w:r>
    </w:p>
    <w:p w:rsidR="000041AC" w:rsidRDefault="000041AC">
      <w:pPr>
        <w:jc w:val="both"/>
        <w:rPr>
          <w:rFonts w:ascii="Times New Roman" w:hAnsi="Times New Roman"/>
          <w:b/>
          <w:bCs/>
          <w:lang w:val="el-GR"/>
        </w:rPr>
      </w:pPr>
      <w:r w:rsidRPr="0086752B">
        <w:rPr>
          <w:rFonts w:ascii="Times New Roman" w:hAnsi="Times New Roman"/>
          <w:b/>
          <w:bCs/>
          <w:lang w:val="el-GR"/>
        </w:rPr>
        <w:t xml:space="preserve">Δρ. Χριστίνα Ντόκου </w:t>
      </w:r>
      <w:r w:rsidR="00CC0839" w:rsidRPr="0086752B">
        <w:rPr>
          <w:rFonts w:ascii="Times New Roman" w:hAnsi="Times New Roman"/>
          <w:b/>
          <w:bCs/>
          <w:lang w:val="el-GR"/>
        </w:rPr>
        <w:t xml:space="preserve">(γραφείο 703, ώρες γραφείου </w:t>
      </w:r>
      <w:r w:rsidR="000879A7">
        <w:rPr>
          <w:rFonts w:ascii="Times New Roman" w:hAnsi="Times New Roman"/>
          <w:b/>
          <w:bCs/>
          <w:lang w:val="el-GR"/>
        </w:rPr>
        <w:t>Τετάρτη, 12-1μμ</w:t>
      </w:r>
      <w:r w:rsidR="00CC0839" w:rsidRPr="0086752B">
        <w:rPr>
          <w:rFonts w:ascii="Times New Roman" w:hAnsi="Times New Roman"/>
          <w:b/>
          <w:bCs/>
          <w:lang w:val="el-GR"/>
        </w:rPr>
        <w:t xml:space="preserve"> </w:t>
      </w:r>
      <w:r w:rsidR="0086752B">
        <w:rPr>
          <w:rFonts w:ascii="Times New Roman" w:hAnsi="Times New Roman"/>
          <w:b/>
          <w:bCs/>
          <w:lang w:val="el-GR"/>
        </w:rPr>
        <w:t xml:space="preserve">και </w:t>
      </w:r>
      <w:r w:rsidR="00CC0839" w:rsidRPr="0086752B">
        <w:rPr>
          <w:rFonts w:ascii="Times New Roman" w:hAnsi="Times New Roman"/>
          <w:b/>
          <w:bCs/>
          <w:lang w:val="el-GR"/>
        </w:rPr>
        <w:t>Πέμπτη</w:t>
      </w:r>
      <w:r w:rsidR="0086752B">
        <w:rPr>
          <w:rFonts w:ascii="Times New Roman" w:hAnsi="Times New Roman"/>
          <w:b/>
          <w:bCs/>
          <w:lang w:val="el-GR"/>
        </w:rPr>
        <w:t>,</w:t>
      </w:r>
      <w:r w:rsidR="00CC0839" w:rsidRPr="0086752B">
        <w:rPr>
          <w:rFonts w:ascii="Times New Roman" w:hAnsi="Times New Roman"/>
          <w:b/>
          <w:bCs/>
          <w:lang w:val="el-GR"/>
        </w:rPr>
        <w:t xml:space="preserve"> </w:t>
      </w:r>
      <w:r w:rsidR="0086752B" w:rsidRPr="0086752B">
        <w:rPr>
          <w:rFonts w:ascii="Times New Roman" w:hAnsi="Times New Roman"/>
          <w:b/>
          <w:bCs/>
          <w:lang w:val="el-GR"/>
        </w:rPr>
        <w:t>11</w:t>
      </w:r>
      <w:r w:rsidR="0086752B">
        <w:rPr>
          <w:rFonts w:ascii="Times New Roman" w:hAnsi="Times New Roman"/>
          <w:b/>
          <w:bCs/>
          <w:lang w:val="el-GR"/>
        </w:rPr>
        <w:t>πμ</w:t>
      </w:r>
      <w:r w:rsidRPr="0086752B">
        <w:rPr>
          <w:rFonts w:ascii="Times New Roman" w:hAnsi="Times New Roman"/>
          <w:b/>
          <w:bCs/>
          <w:lang w:val="el-GR"/>
        </w:rPr>
        <w:t>-1</w:t>
      </w:r>
      <w:r w:rsidR="0086752B" w:rsidRPr="0086752B">
        <w:rPr>
          <w:rFonts w:ascii="Times New Roman" w:hAnsi="Times New Roman"/>
          <w:b/>
          <w:bCs/>
          <w:lang w:val="el-GR"/>
        </w:rPr>
        <w:t>2</w:t>
      </w:r>
      <w:r w:rsidRPr="0086752B">
        <w:rPr>
          <w:rFonts w:ascii="Times New Roman" w:hAnsi="Times New Roman"/>
          <w:b/>
          <w:bCs/>
          <w:lang w:val="el-GR"/>
        </w:rPr>
        <w:t>)</w:t>
      </w:r>
    </w:p>
    <w:p w:rsidR="000041AC" w:rsidRDefault="000041AC">
      <w:pPr>
        <w:jc w:val="both"/>
        <w:rPr>
          <w:rFonts w:ascii="Times New Roman" w:hAnsi="Times New Roman"/>
          <w:b/>
          <w:bCs/>
          <w:lang w:val="el-GR"/>
        </w:rPr>
      </w:pPr>
      <w:r>
        <w:rPr>
          <w:rFonts w:ascii="Times New Roman" w:hAnsi="Times New Roman"/>
          <w:b/>
          <w:bCs/>
          <w:lang w:val="el-GR"/>
        </w:rPr>
        <w:t xml:space="preserve">Ιστοσελίδα </w:t>
      </w:r>
      <w:r w:rsidR="009C3B45">
        <w:rPr>
          <w:rFonts w:ascii="Times New Roman" w:hAnsi="Times New Roman"/>
          <w:b/>
          <w:bCs/>
        </w:rPr>
        <w:fldChar w:fldCharType="begin"/>
      </w:r>
      <w:r w:rsidR="009C3B45" w:rsidRPr="009C3B45">
        <w:rPr>
          <w:rFonts w:ascii="Times New Roman" w:hAnsi="Times New Roman"/>
          <w:b/>
          <w:bCs/>
          <w:lang w:val="el-GR"/>
        </w:rPr>
        <w:instrText xml:space="preserve"> </w:instrText>
      </w:r>
      <w:r w:rsidR="009C3B45">
        <w:rPr>
          <w:rFonts w:ascii="Times New Roman" w:hAnsi="Times New Roman"/>
          <w:b/>
          <w:bCs/>
        </w:rPr>
        <w:instrText>HYPERLINK</w:instrText>
      </w:r>
      <w:r w:rsidR="009C3B45" w:rsidRPr="009C3B45">
        <w:rPr>
          <w:rFonts w:ascii="Times New Roman" w:hAnsi="Times New Roman"/>
          <w:b/>
          <w:bCs/>
          <w:lang w:val="el-GR"/>
        </w:rPr>
        <w:instrText xml:space="preserve"> "</w:instrText>
      </w:r>
      <w:r w:rsidR="009C3B45">
        <w:rPr>
          <w:rFonts w:ascii="Times New Roman" w:hAnsi="Times New Roman"/>
          <w:b/>
          <w:bCs/>
        </w:rPr>
        <w:instrText>http</w:instrText>
      </w:r>
      <w:r w:rsidR="009C3B45" w:rsidRPr="009C3B45">
        <w:rPr>
          <w:rFonts w:ascii="Times New Roman" w:hAnsi="Times New Roman"/>
          <w:b/>
          <w:bCs/>
          <w:lang w:val="el-GR"/>
        </w:rPr>
        <w:instrText>://</w:instrText>
      </w:r>
      <w:r w:rsidR="009C3B45">
        <w:rPr>
          <w:rFonts w:ascii="Times New Roman" w:hAnsi="Times New Roman"/>
          <w:b/>
          <w:bCs/>
        </w:rPr>
        <w:instrText>users</w:instrText>
      </w:r>
      <w:r w:rsidR="009C3B45" w:rsidRPr="009C3B45">
        <w:rPr>
          <w:rFonts w:ascii="Times New Roman" w:hAnsi="Times New Roman"/>
          <w:b/>
          <w:bCs/>
          <w:lang w:val="el-GR"/>
        </w:rPr>
        <w:instrText>.</w:instrText>
      </w:r>
      <w:r w:rsidR="009C3B45">
        <w:rPr>
          <w:rFonts w:ascii="Times New Roman" w:hAnsi="Times New Roman"/>
          <w:b/>
          <w:bCs/>
        </w:rPr>
        <w:instrText>uoa</w:instrText>
      </w:r>
      <w:r w:rsidR="009C3B45" w:rsidRPr="009C3B45">
        <w:rPr>
          <w:rFonts w:ascii="Times New Roman" w:hAnsi="Times New Roman"/>
          <w:b/>
          <w:bCs/>
          <w:lang w:val="el-GR"/>
        </w:rPr>
        <w:instrText>.</w:instrText>
      </w:r>
      <w:r w:rsidR="009C3B45">
        <w:rPr>
          <w:rFonts w:ascii="Times New Roman" w:hAnsi="Times New Roman"/>
          <w:b/>
          <w:bCs/>
        </w:rPr>
        <w:instrText>gr</w:instrText>
      </w:r>
      <w:r w:rsidR="009C3B45" w:rsidRPr="009C3B45">
        <w:rPr>
          <w:rFonts w:ascii="Times New Roman" w:hAnsi="Times New Roman"/>
          <w:b/>
          <w:bCs/>
          <w:lang w:val="el-GR"/>
        </w:rPr>
        <w:instrText>/~</w:instrText>
      </w:r>
      <w:r w:rsidR="009C3B45">
        <w:rPr>
          <w:rFonts w:ascii="Times New Roman" w:hAnsi="Times New Roman"/>
          <w:b/>
          <w:bCs/>
        </w:rPr>
        <w:instrText>cdokou</w:instrText>
      </w:r>
      <w:r w:rsidR="009C3B45" w:rsidRPr="009C3B45">
        <w:rPr>
          <w:rFonts w:ascii="Times New Roman" w:hAnsi="Times New Roman"/>
          <w:b/>
          <w:bCs/>
          <w:lang w:val="el-GR"/>
        </w:rPr>
        <w:instrText xml:space="preserve">" </w:instrText>
      </w:r>
      <w:r w:rsidR="009C3B45">
        <w:rPr>
          <w:rFonts w:ascii="Times New Roman" w:hAnsi="Times New Roman"/>
          <w:b/>
          <w:bCs/>
        </w:rPr>
        <w:fldChar w:fldCharType="separate"/>
      </w:r>
      <w:r w:rsidR="009C3B45" w:rsidRPr="00715214">
        <w:rPr>
          <w:rStyle w:val="Hyperlink"/>
          <w:rFonts w:ascii="Times New Roman" w:hAnsi="Times New Roman"/>
          <w:b/>
          <w:bCs/>
        </w:rPr>
        <w:t>http</w:t>
      </w:r>
      <w:r w:rsidR="009C3B45" w:rsidRPr="009C3B45">
        <w:rPr>
          <w:rStyle w:val="Hyperlink"/>
          <w:rFonts w:ascii="Times New Roman" w:hAnsi="Times New Roman"/>
          <w:b/>
          <w:bCs/>
          <w:lang w:val="el-GR"/>
        </w:rPr>
        <w:t>://</w:t>
      </w:r>
      <w:r w:rsidR="009C3B45" w:rsidRPr="00715214">
        <w:rPr>
          <w:rStyle w:val="Hyperlink"/>
          <w:rFonts w:ascii="Times New Roman" w:hAnsi="Times New Roman"/>
          <w:b/>
          <w:bCs/>
        </w:rPr>
        <w:t>users</w:t>
      </w:r>
      <w:r w:rsidR="009C3B45" w:rsidRPr="009C3B45">
        <w:rPr>
          <w:rStyle w:val="Hyperlink"/>
          <w:rFonts w:ascii="Times New Roman" w:hAnsi="Times New Roman"/>
          <w:b/>
          <w:bCs/>
          <w:lang w:val="el-GR"/>
        </w:rPr>
        <w:t>.</w:t>
      </w:r>
      <w:r w:rsidR="009C3B45" w:rsidRPr="00715214">
        <w:rPr>
          <w:rStyle w:val="Hyperlink"/>
          <w:rFonts w:ascii="Times New Roman" w:hAnsi="Times New Roman"/>
          <w:b/>
          <w:bCs/>
        </w:rPr>
        <w:t>uoa</w:t>
      </w:r>
      <w:r w:rsidR="009C3B45" w:rsidRPr="009C3B45">
        <w:rPr>
          <w:rStyle w:val="Hyperlink"/>
          <w:rFonts w:ascii="Times New Roman" w:hAnsi="Times New Roman"/>
          <w:b/>
          <w:bCs/>
          <w:lang w:val="el-GR"/>
        </w:rPr>
        <w:t>.</w:t>
      </w:r>
      <w:r w:rsidR="009C3B45" w:rsidRPr="00715214">
        <w:rPr>
          <w:rStyle w:val="Hyperlink"/>
          <w:rFonts w:ascii="Times New Roman" w:hAnsi="Times New Roman"/>
          <w:b/>
          <w:bCs/>
        </w:rPr>
        <w:t>gr</w:t>
      </w:r>
      <w:r w:rsidR="009C3B45" w:rsidRPr="009C3B45">
        <w:rPr>
          <w:rStyle w:val="Hyperlink"/>
          <w:rFonts w:ascii="Times New Roman" w:hAnsi="Times New Roman"/>
          <w:b/>
          <w:bCs/>
          <w:lang w:val="el-GR"/>
        </w:rPr>
        <w:t>/~</w:t>
      </w:r>
      <w:r w:rsidR="009C3B45" w:rsidRPr="00715214">
        <w:rPr>
          <w:rStyle w:val="Hyperlink"/>
          <w:rFonts w:ascii="Times New Roman" w:hAnsi="Times New Roman"/>
          <w:b/>
          <w:bCs/>
        </w:rPr>
        <w:t>cdokou</w:t>
      </w:r>
      <w:r w:rsidR="009C3B45">
        <w:rPr>
          <w:rFonts w:ascii="Times New Roman" w:hAnsi="Times New Roman"/>
          <w:b/>
          <w:bCs/>
        </w:rPr>
        <w:fldChar w:fldCharType="end"/>
      </w:r>
      <w:r>
        <w:rPr>
          <w:rFonts w:ascii="Times New Roman" w:hAnsi="Times New Roman"/>
          <w:b/>
          <w:bCs/>
          <w:lang w:val="el-GR"/>
        </w:rPr>
        <w:t xml:space="preserve">, ηλεκτρονικό ταχυδρομείο </w:t>
      </w:r>
      <w:r>
        <w:rPr>
          <w:rFonts w:ascii="Times New Roman" w:hAnsi="Times New Roman"/>
          <w:b/>
          <w:bCs/>
        </w:rPr>
        <w:fldChar w:fldCharType="begin"/>
      </w:r>
      <w:r>
        <w:rPr>
          <w:rFonts w:ascii="Times New Roman" w:hAnsi="Times New Roman"/>
          <w:b/>
          <w:bCs/>
          <w:lang w:val="el-GR"/>
        </w:rPr>
        <w:instrText xml:space="preserve"> </w:instrText>
      </w:r>
      <w:r>
        <w:rPr>
          <w:rFonts w:ascii="Times New Roman" w:hAnsi="Times New Roman"/>
          <w:b/>
          <w:bCs/>
        </w:rPr>
        <w:instrText>HYPERLINK</w:instrText>
      </w:r>
      <w:r>
        <w:rPr>
          <w:rFonts w:ascii="Times New Roman" w:hAnsi="Times New Roman"/>
          <w:b/>
          <w:bCs/>
          <w:lang w:val="el-GR"/>
        </w:rPr>
        <w:instrText xml:space="preserve"> "</w:instrText>
      </w:r>
      <w:r>
        <w:rPr>
          <w:rFonts w:ascii="Times New Roman" w:hAnsi="Times New Roman"/>
          <w:b/>
          <w:bCs/>
        </w:rPr>
        <w:instrText>mailto</w:instrText>
      </w:r>
      <w:r>
        <w:rPr>
          <w:rFonts w:ascii="Times New Roman" w:hAnsi="Times New Roman"/>
          <w:b/>
          <w:bCs/>
          <w:lang w:val="el-GR"/>
        </w:rPr>
        <w:instrText>:</w:instrText>
      </w:r>
      <w:r>
        <w:rPr>
          <w:rFonts w:ascii="Times New Roman" w:hAnsi="Times New Roman"/>
          <w:b/>
          <w:bCs/>
        </w:rPr>
        <w:instrText>cdokou</w:instrText>
      </w:r>
      <w:r>
        <w:rPr>
          <w:rFonts w:ascii="Times New Roman" w:hAnsi="Times New Roman"/>
          <w:b/>
          <w:bCs/>
          <w:lang w:val="el-GR"/>
        </w:rPr>
        <w:instrText>@</w:instrText>
      </w:r>
      <w:r>
        <w:rPr>
          <w:rFonts w:ascii="Times New Roman" w:hAnsi="Times New Roman"/>
          <w:b/>
          <w:bCs/>
        </w:rPr>
        <w:instrText>enl</w:instrText>
      </w:r>
      <w:r>
        <w:rPr>
          <w:rFonts w:ascii="Times New Roman" w:hAnsi="Times New Roman"/>
          <w:b/>
          <w:bCs/>
          <w:lang w:val="el-GR"/>
        </w:rPr>
        <w:instrText>.</w:instrText>
      </w:r>
      <w:r>
        <w:rPr>
          <w:rFonts w:ascii="Times New Roman" w:hAnsi="Times New Roman"/>
          <w:b/>
          <w:bCs/>
        </w:rPr>
        <w:instrText>uoa</w:instrText>
      </w:r>
      <w:r>
        <w:rPr>
          <w:rFonts w:ascii="Times New Roman" w:hAnsi="Times New Roman"/>
          <w:b/>
          <w:bCs/>
          <w:lang w:val="el-GR"/>
        </w:rPr>
        <w:instrText>.</w:instrText>
      </w:r>
      <w:r>
        <w:rPr>
          <w:rFonts w:ascii="Times New Roman" w:hAnsi="Times New Roman"/>
          <w:b/>
          <w:bCs/>
        </w:rPr>
        <w:instrText>gr</w:instrText>
      </w:r>
      <w:r>
        <w:rPr>
          <w:rFonts w:ascii="Times New Roman" w:hAnsi="Times New Roman"/>
          <w:b/>
          <w:bCs/>
          <w:lang w:val="el-GR"/>
        </w:rPr>
        <w:instrText xml:space="preserve">" </w:instrText>
      </w:r>
      <w:r>
        <w:rPr>
          <w:rFonts w:ascii="Times New Roman" w:hAnsi="Times New Roman"/>
          <w:b/>
          <w:bCs/>
        </w:rPr>
        <w:fldChar w:fldCharType="separate"/>
      </w:r>
      <w:r>
        <w:rPr>
          <w:rStyle w:val="Hyperlink"/>
          <w:rFonts w:ascii="Times New Roman" w:hAnsi="Times New Roman"/>
          <w:b/>
          <w:bCs/>
        </w:rPr>
        <w:t>cdokou</w:t>
      </w:r>
      <w:r>
        <w:rPr>
          <w:rStyle w:val="Hyperlink"/>
          <w:rFonts w:ascii="Times New Roman" w:hAnsi="Times New Roman"/>
          <w:b/>
          <w:bCs/>
          <w:lang w:val="el-GR"/>
        </w:rPr>
        <w:t>@</w:t>
      </w:r>
      <w:r>
        <w:rPr>
          <w:rStyle w:val="Hyperlink"/>
          <w:rFonts w:ascii="Times New Roman" w:hAnsi="Times New Roman"/>
          <w:b/>
          <w:bCs/>
        </w:rPr>
        <w:t>enl</w:t>
      </w:r>
      <w:r>
        <w:rPr>
          <w:rStyle w:val="Hyperlink"/>
          <w:rFonts w:ascii="Times New Roman" w:hAnsi="Times New Roman"/>
          <w:b/>
          <w:bCs/>
          <w:lang w:val="el-GR"/>
        </w:rPr>
        <w:t>.</w:t>
      </w:r>
      <w:r>
        <w:rPr>
          <w:rStyle w:val="Hyperlink"/>
          <w:rFonts w:ascii="Times New Roman" w:hAnsi="Times New Roman"/>
          <w:b/>
          <w:bCs/>
        </w:rPr>
        <w:t>uoa</w:t>
      </w:r>
      <w:r>
        <w:rPr>
          <w:rStyle w:val="Hyperlink"/>
          <w:rFonts w:ascii="Times New Roman" w:hAnsi="Times New Roman"/>
          <w:b/>
          <w:bCs/>
          <w:lang w:val="el-GR"/>
        </w:rPr>
        <w:t>.</w:t>
      </w:r>
      <w:r>
        <w:rPr>
          <w:rStyle w:val="Hyperlink"/>
          <w:rFonts w:ascii="Times New Roman" w:hAnsi="Times New Roman"/>
          <w:b/>
          <w:bCs/>
        </w:rPr>
        <w:t>gr</w:t>
      </w:r>
      <w:r>
        <w:rPr>
          <w:rFonts w:ascii="Times New Roman" w:hAnsi="Times New Roman"/>
          <w:b/>
          <w:bCs/>
        </w:rPr>
        <w:fldChar w:fldCharType="end"/>
      </w:r>
      <w:r>
        <w:rPr>
          <w:rFonts w:ascii="Times New Roman" w:hAnsi="Times New Roman"/>
          <w:b/>
          <w:bCs/>
          <w:lang w:val="el-GR"/>
        </w:rPr>
        <w:t xml:space="preserve"> </w:t>
      </w:r>
    </w:p>
    <w:p w:rsidR="000041AC" w:rsidRDefault="000041AC">
      <w:pPr>
        <w:jc w:val="both"/>
        <w:rPr>
          <w:rFonts w:ascii="Times New Roman" w:hAnsi="Times New Roman"/>
          <w:b/>
          <w:bCs/>
          <w:lang w:val="el-GR"/>
        </w:rPr>
      </w:pPr>
    </w:p>
    <w:p w:rsidR="000041AC" w:rsidRDefault="000041AC">
      <w:pPr>
        <w:jc w:val="center"/>
        <w:rPr>
          <w:rFonts w:ascii="Times New Roman" w:hAnsi="Times New Roman"/>
          <w:b/>
          <w:bCs/>
          <w:lang w:val="el-GR"/>
        </w:rPr>
      </w:pPr>
      <w:r>
        <w:rPr>
          <w:rFonts w:ascii="Times New Roman" w:hAnsi="Times New Roman"/>
          <w:b/>
          <w:bCs/>
          <w:lang w:val="el-GR"/>
        </w:rPr>
        <w:t>ΕΡΓΑΣΤΗΡΙΟ ΜΕΤΑΦΡΑΣΗΣ ΠΟΙΗΣΗΣ:</w:t>
      </w:r>
    </w:p>
    <w:p w:rsidR="0088400C" w:rsidRDefault="0088400C" w:rsidP="0088400C">
      <w:pPr>
        <w:tabs>
          <w:tab w:val="center" w:pos="4702"/>
          <w:tab w:val="left" w:pos="8171"/>
        </w:tabs>
        <w:rPr>
          <w:rFonts w:ascii="Times New Roman" w:hAnsi="Times New Roman"/>
          <w:b/>
          <w:bCs/>
          <w:lang w:val="el-GR"/>
        </w:rPr>
      </w:pPr>
      <w:r>
        <w:rPr>
          <w:rFonts w:ascii="Times New Roman" w:hAnsi="Times New Roman"/>
          <w:b/>
          <w:bCs/>
          <w:lang w:val="el-GR"/>
        </w:rPr>
        <w:tab/>
      </w:r>
      <w:r w:rsidR="000041AC">
        <w:rPr>
          <w:rFonts w:ascii="Times New Roman" w:hAnsi="Times New Roman"/>
          <w:b/>
          <w:bCs/>
          <w:lang w:val="el-GR"/>
        </w:rPr>
        <w:t xml:space="preserve"> Η ΜΑΥΡΗ ΑΝΑΓΕΝΝΗΣΗ—ΚΑΙ Η ΗΧΩ </w:t>
      </w:r>
      <w:r w:rsidR="000879A7">
        <w:rPr>
          <w:rFonts w:ascii="Times New Roman" w:hAnsi="Times New Roman"/>
          <w:b/>
          <w:bCs/>
          <w:lang w:val="el-GR"/>
        </w:rPr>
        <w:t>ΤΗΣ Ι</w:t>
      </w:r>
      <w:r w:rsidR="000879A7">
        <w:rPr>
          <w:rFonts w:ascii="Times New Roman" w:hAnsi="Times New Roman"/>
          <w:b/>
          <w:bCs/>
          <w:lang w:val="es-ES_tradnl"/>
        </w:rPr>
        <w:t>V</w:t>
      </w:r>
      <w:r>
        <w:rPr>
          <w:rFonts w:ascii="Times New Roman" w:hAnsi="Times New Roman"/>
          <w:b/>
          <w:bCs/>
          <w:lang w:val="el-GR"/>
        </w:rPr>
        <w:t xml:space="preserve"> </w:t>
      </w:r>
    </w:p>
    <w:p w:rsidR="000041AC" w:rsidRPr="0088400C" w:rsidRDefault="0088400C" w:rsidP="0088400C">
      <w:pPr>
        <w:tabs>
          <w:tab w:val="center" w:pos="4702"/>
          <w:tab w:val="left" w:pos="8171"/>
        </w:tabs>
        <w:jc w:val="center"/>
        <w:rPr>
          <w:rFonts w:ascii="Times New Roman" w:hAnsi="Times New Roman"/>
          <w:b/>
          <w:bCs/>
          <w:lang w:val="el-GR"/>
        </w:rPr>
      </w:pPr>
      <w:r>
        <w:rPr>
          <w:rFonts w:ascii="Times New Roman" w:hAnsi="Times New Roman"/>
          <w:b/>
          <w:bCs/>
          <w:lang w:val="el-GR"/>
        </w:rPr>
        <w:t>(Χειμερινό 2015-16)</w:t>
      </w:r>
    </w:p>
    <w:p w:rsidR="000041AC" w:rsidRDefault="000041AC">
      <w:pPr>
        <w:jc w:val="both"/>
        <w:rPr>
          <w:rFonts w:ascii="Times New Roman" w:hAnsi="Times New Roman"/>
          <w:lang w:val="el-GR"/>
        </w:rPr>
      </w:pPr>
    </w:p>
    <w:p w:rsidR="000041AC" w:rsidRDefault="000041AC">
      <w:pPr>
        <w:jc w:val="both"/>
        <w:rPr>
          <w:rFonts w:ascii="Times New Roman" w:hAnsi="Times New Roman"/>
          <w:b/>
          <w:bCs/>
          <w:lang w:val="el-GR"/>
        </w:rPr>
      </w:pPr>
      <w:r>
        <w:rPr>
          <w:rFonts w:ascii="Times New Roman" w:hAnsi="Times New Roman"/>
          <w:b/>
          <w:bCs/>
          <w:lang w:val="el-GR"/>
        </w:rPr>
        <w:t>Εισαγωγικό σημείωμα—Σκεπτικό μαθήματος</w:t>
      </w:r>
    </w:p>
    <w:p w:rsidR="000041AC" w:rsidRDefault="000041AC">
      <w:pPr>
        <w:jc w:val="both"/>
        <w:rPr>
          <w:rFonts w:ascii="Times New Roman" w:hAnsi="Times New Roman"/>
          <w:lang w:val="el-GR"/>
        </w:rPr>
      </w:pPr>
      <w:r>
        <w:rPr>
          <w:rFonts w:ascii="Times New Roman" w:hAnsi="Times New Roman"/>
          <w:lang w:val="el-GR"/>
        </w:rPr>
        <w:t xml:space="preserve">Με γνώμονα την θεωρητική οπτική του Αμερικανού πατέρα των Πολιτισμικών Σπουδών, </w:t>
      </w:r>
      <w:r>
        <w:rPr>
          <w:rFonts w:ascii="Times New Roman" w:hAnsi="Times New Roman"/>
        </w:rPr>
        <w:t>Stephen</w:t>
      </w:r>
      <w:r>
        <w:rPr>
          <w:rFonts w:ascii="Times New Roman" w:hAnsi="Times New Roman"/>
          <w:lang w:val="el-GR"/>
        </w:rPr>
        <w:t xml:space="preserve"> </w:t>
      </w:r>
      <w:r>
        <w:rPr>
          <w:rFonts w:ascii="Times New Roman" w:hAnsi="Times New Roman"/>
        </w:rPr>
        <w:t>Greenblatt</w:t>
      </w:r>
      <w:r>
        <w:rPr>
          <w:rFonts w:ascii="Times New Roman" w:hAnsi="Times New Roman"/>
          <w:lang w:val="el-GR"/>
        </w:rPr>
        <w:t xml:space="preserve">, ο οποίος ορίζει μια αμφίδρομη σχέση μεταξύ κειμένου και κουλτούρας βασισμένη στην χειραγώγηση «κωδίκων», αλλά και με βάση θεωρίες της μετάφρασης που αποβλέπουν στον ικανό χειρισμό ενός «πλούσιου» πληροφοριακά κειμένου ως προς το πολιτισμικό ιδιόλεκτο που αντικατοπτρίζει, στο παρόν εργαστηριακό μάθημα θα ασχοληθούμε με την πρακτική της «πολιτισμικά υπερκειμενικής» μετάφρασης της ποίησης από τα Αγγλικά στα Ελληνικά. Συγκεκριμένα θα επεξεργαστούμε επιλεγμένα κομμάτια από το αμετάφραστο έργο </w:t>
      </w:r>
      <w:r w:rsidR="004F3FF2">
        <w:rPr>
          <w:rFonts w:ascii="Times New Roman" w:hAnsi="Times New Roman"/>
          <w:lang w:val="el-GR"/>
        </w:rPr>
        <w:t>δύο</w:t>
      </w:r>
      <w:r>
        <w:rPr>
          <w:rFonts w:ascii="Times New Roman" w:hAnsi="Times New Roman"/>
          <w:lang w:val="el-GR"/>
        </w:rPr>
        <w:t xml:space="preserve"> </w:t>
      </w:r>
      <w:r w:rsidR="00B43D02">
        <w:rPr>
          <w:rFonts w:ascii="Times New Roman" w:hAnsi="Times New Roman"/>
          <w:lang w:val="el-GR"/>
        </w:rPr>
        <w:t>σημαντικών</w:t>
      </w:r>
      <w:r>
        <w:rPr>
          <w:rFonts w:ascii="Times New Roman" w:hAnsi="Times New Roman"/>
          <w:lang w:val="el-GR"/>
        </w:rPr>
        <w:t xml:space="preserve"> εκπροσώπων της Αφροαμερικανικής ποίησης, </w:t>
      </w:r>
      <w:r w:rsidRPr="004F3FF2">
        <w:rPr>
          <w:rFonts w:ascii="Times New Roman" w:hAnsi="Times New Roman"/>
          <w:lang w:val="el-GR"/>
        </w:rPr>
        <w:t>του</w:t>
      </w:r>
      <w:r w:rsidR="000879A7" w:rsidRPr="000879A7">
        <w:rPr>
          <w:rFonts w:ascii="Times New Roman" w:hAnsi="Times New Roman"/>
          <w:lang w:val="el-GR"/>
        </w:rPr>
        <w:t xml:space="preserve"> </w:t>
      </w:r>
      <w:r w:rsidR="000879A7">
        <w:rPr>
          <w:rFonts w:ascii="Times New Roman" w:hAnsi="Times New Roman"/>
          <w:lang w:val="el-GR"/>
        </w:rPr>
        <w:t>Αφρο-Τζαμαϊκανού</w:t>
      </w:r>
      <w:r w:rsidRPr="004F3FF2">
        <w:rPr>
          <w:rFonts w:ascii="Times New Roman" w:hAnsi="Times New Roman"/>
          <w:lang w:val="el-GR"/>
        </w:rPr>
        <w:t xml:space="preserve"> </w:t>
      </w:r>
      <w:r w:rsidR="009167B8">
        <w:rPr>
          <w:rFonts w:ascii="Times New Roman" w:hAnsi="Times New Roman"/>
          <w:lang w:val="el-GR"/>
        </w:rPr>
        <w:t xml:space="preserve">ποιητή και πεζογράφου </w:t>
      </w:r>
      <w:r w:rsidR="000879A7">
        <w:rPr>
          <w:rFonts w:ascii="Times New Roman" w:hAnsi="Times New Roman"/>
          <w:b/>
        </w:rPr>
        <w:t>Claude</w:t>
      </w:r>
      <w:r w:rsidR="000879A7" w:rsidRPr="000879A7">
        <w:rPr>
          <w:rFonts w:ascii="Times New Roman" w:hAnsi="Times New Roman"/>
          <w:b/>
          <w:lang w:val="el-GR"/>
        </w:rPr>
        <w:t xml:space="preserve"> </w:t>
      </w:r>
      <w:r w:rsidR="000879A7">
        <w:rPr>
          <w:rFonts w:ascii="Times New Roman" w:hAnsi="Times New Roman"/>
          <w:b/>
        </w:rPr>
        <w:t>McKay</w:t>
      </w:r>
      <w:r w:rsidR="000879A7" w:rsidRPr="000879A7">
        <w:rPr>
          <w:rFonts w:ascii="Times New Roman" w:hAnsi="Times New Roman"/>
          <w:b/>
          <w:lang w:val="el-GR"/>
        </w:rPr>
        <w:t xml:space="preserve"> </w:t>
      </w:r>
      <w:r w:rsidR="000879A7" w:rsidRPr="000879A7">
        <w:rPr>
          <w:rFonts w:ascii="Times New Roman" w:hAnsi="Times New Roman"/>
          <w:lang w:val="el-GR"/>
        </w:rPr>
        <w:t>(1889-1948</w:t>
      </w:r>
      <w:r w:rsidR="009C3B45" w:rsidRPr="004F3FF2">
        <w:rPr>
          <w:rFonts w:ascii="Times New Roman" w:hAnsi="Times New Roman"/>
          <w:lang w:val="el-GR"/>
        </w:rPr>
        <w:t>)</w:t>
      </w:r>
      <w:r w:rsidRPr="004F3FF2">
        <w:rPr>
          <w:rFonts w:ascii="Times New Roman" w:hAnsi="Times New Roman"/>
          <w:lang w:val="el-GR"/>
        </w:rPr>
        <w:t xml:space="preserve">, </w:t>
      </w:r>
      <w:r w:rsidR="00B43D02" w:rsidRPr="004F3FF2">
        <w:rPr>
          <w:rFonts w:ascii="Times New Roman" w:hAnsi="Times New Roman"/>
          <w:lang w:val="el-GR"/>
        </w:rPr>
        <w:t xml:space="preserve">ενός </w:t>
      </w:r>
      <w:r w:rsidR="009C3B45" w:rsidRPr="004F3FF2">
        <w:rPr>
          <w:rFonts w:ascii="Times New Roman" w:hAnsi="Times New Roman"/>
          <w:lang w:val="el-GR"/>
        </w:rPr>
        <w:t xml:space="preserve">από τους </w:t>
      </w:r>
      <w:r w:rsidR="004F3FF2">
        <w:rPr>
          <w:rFonts w:ascii="Times New Roman" w:hAnsi="Times New Roman"/>
          <w:lang w:val="el-GR"/>
        </w:rPr>
        <w:t xml:space="preserve">και από τους </w:t>
      </w:r>
      <w:r w:rsidR="00B43D02" w:rsidRPr="004F3FF2">
        <w:rPr>
          <w:rFonts w:ascii="Times New Roman" w:hAnsi="Times New Roman"/>
          <w:lang w:val="el-GR"/>
        </w:rPr>
        <w:t>κορυφαίους</w:t>
      </w:r>
      <w:r w:rsidR="009C3B45" w:rsidRPr="004F3FF2">
        <w:rPr>
          <w:rFonts w:ascii="Times New Roman" w:hAnsi="Times New Roman"/>
          <w:lang w:val="el-GR"/>
        </w:rPr>
        <w:t xml:space="preserve"> </w:t>
      </w:r>
      <w:r w:rsidR="009167B8">
        <w:rPr>
          <w:rFonts w:ascii="Times New Roman" w:hAnsi="Times New Roman"/>
          <w:lang w:val="el-GR"/>
        </w:rPr>
        <w:t xml:space="preserve">εκπροσώπους </w:t>
      </w:r>
      <w:r w:rsidR="009C3B45" w:rsidRPr="004F3FF2">
        <w:rPr>
          <w:rFonts w:ascii="Times New Roman" w:hAnsi="Times New Roman"/>
          <w:lang w:val="el-GR"/>
        </w:rPr>
        <w:t xml:space="preserve">του κινήματος </w:t>
      </w:r>
      <w:r w:rsidRPr="004F3FF2">
        <w:rPr>
          <w:rFonts w:ascii="Times New Roman" w:hAnsi="Times New Roman"/>
          <w:lang w:val="el-GR"/>
        </w:rPr>
        <w:t>της «Αναγέννησης του Χάρλεμ</w:t>
      </w:r>
      <w:r w:rsidRPr="00690ED9">
        <w:rPr>
          <w:rFonts w:ascii="Times New Roman" w:hAnsi="Times New Roman"/>
          <w:lang w:val="el-GR"/>
        </w:rPr>
        <w:t xml:space="preserve">», και </w:t>
      </w:r>
      <w:r w:rsidR="000879A7">
        <w:rPr>
          <w:rFonts w:ascii="Times New Roman" w:hAnsi="Times New Roman"/>
          <w:lang w:val="el-GR"/>
        </w:rPr>
        <w:t>του συγγραφέα, ποιητή</w:t>
      </w:r>
      <w:r w:rsidR="004A2A1D" w:rsidRPr="004A2A1D">
        <w:rPr>
          <w:rFonts w:ascii="Times New Roman" w:hAnsi="Times New Roman"/>
          <w:lang w:val="el-GR"/>
        </w:rPr>
        <w:t xml:space="preserve">, </w:t>
      </w:r>
      <w:r w:rsidR="004A2A1D">
        <w:rPr>
          <w:rFonts w:ascii="Times New Roman" w:hAnsi="Times New Roman"/>
          <w:lang w:val="el-GR"/>
        </w:rPr>
        <w:t>μουσικοκριτικού</w:t>
      </w:r>
      <w:r w:rsidR="000879A7">
        <w:rPr>
          <w:rFonts w:ascii="Times New Roman" w:hAnsi="Times New Roman"/>
          <w:lang w:val="el-GR"/>
        </w:rPr>
        <w:t xml:space="preserve"> και ακτιβιστή </w:t>
      </w:r>
      <w:proofErr w:type="spellStart"/>
      <w:r w:rsidR="000879A7">
        <w:rPr>
          <w:rFonts w:ascii="Times New Roman" w:hAnsi="Times New Roman"/>
          <w:b/>
          <w:lang w:val="es-ES_tradnl"/>
        </w:rPr>
        <w:t>Amiri</w:t>
      </w:r>
      <w:proofErr w:type="spellEnd"/>
      <w:r w:rsidR="000879A7" w:rsidRPr="000879A7">
        <w:rPr>
          <w:rFonts w:ascii="Times New Roman" w:hAnsi="Times New Roman"/>
          <w:b/>
          <w:lang w:val="el-GR"/>
        </w:rPr>
        <w:t xml:space="preserve"> </w:t>
      </w:r>
      <w:r w:rsidR="000879A7">
        <w:rPr>
          <w:rFonts w:ascii="Times New Roman" w:hAnsi="Times New Roman"/>
          <w:b/>
          <w:lang w:val="es-ES_tradnl"/>
        </w:rPr>
        <w:t>Baraka</w:t>
      </w:r>
      <w:r w:rsidR="000879A7" w:rsidRPr="000879A7">
        <w:rPr>
          <w:rFonts w:ascii="Times New Roman" w:hAnsi="Times New Roman"/>
          <w:b/>
          <w:lang w:val="el-GR"/>
        </w:rPr>
        <w:t xml:space="preserve"> </w:t>
      </w:r>
      <w:r w:rsidR="000879A7" w:rsidRPr="000879A7">
        <w:rPr>
          <w:rFonts w:ascii="Times New Roman" w:hAnsi="Times New Roman"/>
          <w:lang w:val="el-GR"/>
        </w:rPr>
        <w:t>(19</w:t>
      </w:r>
      <w:r w:rsidR="009167B8" w:rsidRPr="009167B8">
        <w:rPr>
          <w:rFonts w:ascii="Times New Roman" w:hAnsi="Times New Roman"/>
          <w:lang w:val="el-GR"/>
        </w:rPr>
        <w:t>34-2014</w:t>
      </w:r>
      <w:r w:rsidR="000879A7" w:rsidRPr="000879A7">
        <w:rPr>
          <w:rFonts w:ascii="Times New Roman" w:hAnsi="Times New Roman"/>
          <w:lang w:val="el-GR"/>
        </w:rPr>
        <w:t xml:space="preserve">), </w:t>
      </w:r>
      <w:r w:rsidR="000879A7">
        <w:rPr>
          <w:rFonts w:ascii="Times New Roman" w:hAnsi="Times New Roman"/>
        </w:rPr>
        <w:t>o</w:t>
      </w:r>
      <w:r w:rsidR="000879A7" w:rsidRPr="000879A7">
        <w:rPr>
          <w:rFonts w:ascii="Times New Roman" w:hAnsi="Times New Roman"/>
          <w:lang w:val="el-GR"/>
        </w:rPr>
        <w:t xml:space="preserve"> </w:t>
      </w:r>
      <w:r w:rsidR="000879A7">
        <w:rPr>
          <w:rFonts w:ascii="Times New Roman" w:hAnsi="Times New Roman"/>
          <w:lang w:val="el-GR"/>
        </w:rPr>
        <w:t>οποίος υπήρξε ιδρυτικό</w:t>
      </w:r>
      <w:r w:rsidR="00801F44">
        <w:rPr>
          <w:rFonts w:ascii="Times New Roman" w:hAnsi="Times New Roman"/>
          <w:lang w:val="el-GR"/>
        </w:rPr>
        <w:t xml:space="preserve"> </w:t>
      </w:r>
      <w:r w:rsidR="004A2A1D">
        <w:rPr>
          <w:rFonts w:ascii="Times New Roman" w:hAnsi="Times New Roman"/>
          <w:lang w:val="el-GR"/>
        </w:rPr>
        <w:t xml:space="preserve">αν και αμφιλεγόμενο </w:t>
      </w:r>
      <w:r w:rsidR="00801F44">
        <w:rPr>
          <w:rFonts w:ascii="Times New Roman" w:hAnsi="Times New Roman"/>
          <w:lang w:val="el-GR"/>
        </w:rPr>
        <w:t>μέλος</w:t>
      </w:r>
      <w:r w:rsidR="009167B8">
        <w:rPr>
          <w:rFonts w:ascii="Times New Roman" w:hAnsi="Times New Roman"/>
          <w:lang w:val="el-GR"/>
        </w:rPr>
        <w:t xml:space="preserve"> και ιδεολογικός «πατέρας»</w:t>
      </w:r>
      <w:r w:rsidR="00801F44">
        <w:rPr>
          <w:rFonts w:ascii="Times New Roman" w:hAnsi="Times New Roman"/>
          <w:lang w:val="el-GR"/>
        </w:rPr>
        <w:t xml:space="preserve"> </w:t>
      </w:r>
      <w:r w:rsidRPr="00690ED9">
        <w:rPr>
          <w:rFonts w:ascii="Times New Roman" w:hAnsi="Times New Roman"/>
          <w:lang w:val="el-GR"/>
        </w:rPr>
        <w:t>του κι</w:t>
      </w:r>
      <w:r w:rsidR="00801F44">
        <w:rPr>
          <w:rFonts w:ascii="Times New Roman" w:hAnsi="Times New Roman"/>
          <w:lang w:val="el-GR"/>
        </w:rPr>
        <w:t>νήματος της «Μαύρης Τέχνης»</w:t>
      </w:r>
      <w:r w:rsidRPr="00690ED9">
        <w:rPr>
          <w:rFonts w:ascii="Times New Roman" w:hAnsi="Times New Roman"/>
          <w:lang w:val="el-GR"/>
        </w:rPr>
        <w:t>. Αν και τους ενώνουν πολλά</w:t>
      </w:r>
      <w:r w:rsidR="00CC0839" w:rsidRPr="00690ED9">
        <w:rPr>
          <w:rFonts w:ascii="Times New Roman" w:hAnsi="Times New Roman"/>
          <w:lang w:val="el-GR"/>
        </w:rPr>
        <w:t xml:space="preserve"> και ιδιάζοντα</w:t>
      </w:r>
      <w:r w:rsidR="009C3B45" w:rsidRPr="00690ED9">
        <w:rPr>
          <w:rFonts w:ascii="Times New Roman" w:hAnsi="Times New Roman"/>
          <w:lang w:val="el-GR"/>
        </w:rPr>
        <w:t xml:space="preserve"> στοιχεία</w:t>
      </w:r>
      <w:r w:rsidRPr="00690ED9">
        <w:rPr>
          <w:rFonts w:ascii="Times New Roman" w:hAnsi="Times New Roman"/>
          <w:lang w:val="el-GR"/>
        </w:rPr>
        <w:t xml:space="preserve">, </w:t>
      </w:r>
      <w:r w:rsidR="009C3B45" w:rsidRPr="00690ED9">
        <w:rPr>
          <w:rFonts w:ascii="Times New Roman" w:hAnsi="Times New Roman"/>
          <w:lang w:val="el-GR"/>
        </w:rPr>
        <w:t>τους χωρίζ</w:t>
      </w:r>
      <w:r w:rsidR="009C3B45">
        <w:rPr>
          <w:rFonts w:ascii="Times New Roman" w:hAnsi="Times New Roman"/>
          <w:lang w:val="el-GR"/>
        </w:rPr>
        <w:t xml:space="preserve">ουν 40 σημαντικά χρόνια διαμόρφωσης της Αμερικανικής κοινωνίας και </w:t>
      </w:r>
      <w:r w:rsidR="00B43D02">
        <w:rPr>
          <w:rFonts w:ascii="Times New Roman" w:hAnsi="Times New Roman"/>
          <w:lang w:val="el-GR"/>
        </w:rPr>
        <w:t>τέχνης</w:t>
      </w:r>
      <w:r w:rsidR="009C3B45">
        <w:rPr>
          <w:rFonts w:ascii="Times New Roman" w:hAnsi="Times New Roman"/>
          <w:lang w:val="el-GR"/>
        </w:rPr>
        <w:t xml:space="preserve"> </w:t>
      </w:r>
      <w:r w:rsidR="00505449">
        <w:rPr>
          <w:rFonts w:ascii="Times New Roman" w:hAnsi="Times New Roman"/>
          <w:lang w:val="el-GR"/>
        </w:rPr>
        <w:t>πάνω σε θέματα ταυτότητας</w:t>
      </w:r>
      <w:r w:rsidR="00E62C0B" w:rsidRPr="00E62C0B">
        <w:rPr>
          <w:rFonts w:ascii="Times New Roman" w:hAnsi="Times New Roman"/>
          <w:lang w:val="el-GR"/>
        </w:rPr>
        <w:t xml:space="preserve">. </w:t>
      </w:r>
      <w:r w:rsidR="00E62C0B">
        <w:rPr>
          <w:rFonts w:ascii="Times New Roman" w:hAnsi="Times New Roman"/>
        </w:rPr>
        <w:t>H</w:t>
      </w:r>
      <w:r>
        <w:rPr>
          <w:rFonts w:ascii="Times New Roman" w:hAnsi="Times New Roman"/>
          <w:lang w:val="el-GR"/>
        </w:rPr>
        <w:t xml:space="preserve"> ποίησή τους αντιδιαστέλλεται </w:t>
      </w:r>
      <w:r w:rsidR="00792E42">
        <w:rPr>
          <w:rFonts w:ascii="Times New Roman" w:hAnsi="Times New Roman"/>
          <w:lang w:val="el-GR"/>
        </w:rPr>
        <w:t>και μεταξύ τους, και ως προς πολλούς-ές άλλους-ες Αφροαμερικανούς-ίδες ποιητές-τριες όσον αφορά</w:t>
      </w:r>
      <w:r w:rsidR="009C3B45">
        <w:rPr>
          <w:rFonts w:ascii="Times New Roman" w:hAnsi="Times New Roman"/>
          <w:lang w:val="el-GR"/>
        </w:rPr>
        <w:t xml:space="preserve"> </w:t>
      </w:r>
      <w:r w:rsidR="00792E42">
        <w:rPr>
          <w:rFonts w:ascii="Times New Roman" w:hAnsi="Times New Roman"/>
          <w:lang w:val="el-GR"/>
        </w:rPr>
        <w:t>σ</w:t>
      </w:r>
      <w:r w:rsidR="00B43D02">
        <w:rPr>
          <w:rFonts w:ascii="Times New Roman" w:hAnsi="Times New Roman"/>
          <w:lang w:val="el-GR"/>
        </w:rPr>
        <w:t>το</w:t>
      </w:r>
      <w:r w:rsidR="009C3B45">
        <w:rPr>
          <w:rFonts w:ascii="Times New Roman" w:hAnsi="Times New Roman"/>
          <w:lang w:val="el-GR"/>
        </w:rPr>
        <w:t xml:space="preserve"> </w:t>
      </w:r>
      <w:r w:rsidR="00B43D02">
        <w:rPr>
          <w:rFonts w:ascii="Times New Roman" w:hAnsi="Times New Roman"/>
          <w:lang w:val="el-GR"/>
        </w:rPr>
        <w:t>πως</w:t>
      </w:r>
      <w:r w:rsidR="00792E42">
        <w:rPr>
          <w:rFonts w:ascii="Times New Roman" w:hAnsi="Times New Roman"/>
          <w:lang w:val="el-GR"/>
        </w:rPr>
        <w:t xml:space="preserve"> προσεγγίζουν και συμβάλλουν (σ</w:t>
      </w:r>
      <w:proofErr w:type="gramStart"/>
      <w:r w:rsidR="00792E42">
        <w:rPr>
          <w:rFonts w:ascii="Times New Roman" w:hAnsi="Times New Roman"/>
          <w:lang w:val="el-GR"/>
        </w:rPr>
        <w:t>)την</w:t>
      </w:r>
      <w:proofErr w:type="gramEnd"/>
      <w:r w:rsidR="009C3B45">
        <w:rPr>
          <w:rFonts w:ascii="Times New Roman" w:hAnsi="Times New Roman"/>
          <w:lang w:val="el-GR"/>
        </w:rPr>
        <w:t xml:space="preserve"> ιστορική διαδικασία </w:t>
      </w:r>
      <w:r>
        <w:rPr>
          <w:rFonts w:ascii="Times New Roman" w:hAnsi="Times New Roman"/>
          <w:lang w:val="el-GR"/>
        </w:rPr>
        <w:t>αφύπνισης της Μαύρης συνείδησης, η οποία οδήγησε</w:t>
      </w:r>
      <w:r w:rsidR="00505449">
        <w:rPr>
          <w:rFonts w:ascii="Times New Roman" w:hAnsi="Times New Roman"/>
          <w:lang w:val="el-GR"/>
        </w:rPr>
        <w:t xml:space="preserve"> </w:t>
      </w:r>
      <w:r w:rsidR="00792E42">
        <w:rPr>
          <w:rFonts w:ascii="Times New Roman" w:hAnsi="Times New Roman"/>
          <w:lang w:val="el-GR"/>
        </w:rPr>
        <w:t>από</w:t>
      </w:r>
      <w:r>
        <w:rPr>
          <w:rFonts w:ascii="Times New Roman" w:hAnsi="Times New Roman"/>
          <w:lang w:val="el-GR"/>
        </w:rPr>
        <w:t xml:space="preserve"> κίνημα για τα δικαιώματα των Αφροαμερικανών τη δεκαετία του 1960</w:t>
      </w:r>
      <w:r w:rsidR="00505449">
        <w:rPr>
          <w:rFonts w:ascii="Times New Roman" w:hAnsi="Times New Roman"/>
          <w:lang w:val="el-GR"/>
        </w:rPr>
        <w:t xml:space="preserve"> στα κινήματα για τα δικαιώματα των μειονοτήτων ως σήμερα</w:t>
      </w:r>
      <w:r>
        <w:rPr>
          <w:rFonts w:ascii="Times New Roman" w:hAnsi="Times New Roman"/>
          <w:lang w:val="el-GR"/>
        </w:rPr>
        <w:t xml:space="preserve">. Δεν νοείται επομένως σωστή μετάφρασή τους που δεν θα αναγνωρίζει και δεν θα αντικατοπτρίζει αυτή τη διαφορετική </w:t>
      </w:r>
      <w:r w:rsidR="00B43D02">
        <w:rPr>
          <w:rFonts w:ascii="Times New Roman" w:hAnsi="Times New Roman"/>
          <w:lang w:val="el-GR"/>
        </w:rPr>
        <w:t xml:space="preserve">πολιτισμική και αισθητική </w:t>
      </w:r>
      <w:r>
        <w:rPr>
          <w:rFonts w:ascii="Times New Roman" w:hAnsi="Times New Roman"/>
          <w:lang w:val="el-GR"/>
        </w:rPr>
        <w:t xml:space="preserve">τοποθέτησή </w:t>
      </w:r>
      <w:r w:rsidR="00505449">
        <w:rPr>
          <w:rFonts w:ascii="Times New Roman" w:hAnsi="Times New Roman"/>
          <w:lang w:val="el-GR"/>
        </w:rPr>
        <w:t>τους, αλλά και τον τρόπο με τον οποίο αλληλοσυμπληρώνονται</w:t>
      </w:r>
      <w:r>
        <w:rPr>
          <w:rFonts w:ascii="Times New Roman" w:hAnsi="Times New Roman"/>
          <w:lang w:val="el-GR"/>
        </w:rPr>
        <w:t xml:space="preserve">. </w:t>
      </w:r>
    </w:p>
    <w:p w:rsidR="000041AC" w:rsidRDefault="000041AC">
      <w:pPr>
        <w:jc w:val="both"/>
        <w:rPr>
          <w:rFonts w:ascii="Times New Roman" w:hAnsi="Times New Roman"/>
          <w:lang w:val="el-GR"/>
        </w:rPr>
      </w:pPr>
    </w:p>
    <w:p w:rsidR="000041AC" w:rsidRDefault="000041AC">
      <w:pPr>
        <w:jc w:val="both"/>
        <w:rPr>
          <w:rFonts w:ascii="Times New Roman" w:hAnsi="Times New Roman"/>
          <w:b/>
          <w:bCs/>
          <w:lang w:val="el-GR"/>
        </w:rPr>
      </w:pPr>
      <w:r>
        <w:rPr>
          <w:rFonts w:ascii="Times New Roman" w:hAnsi="Times New Roman"/>
          <w:b/>
          <w:bCs/>
          <w:lang w:val="el-GR"/>
        </w:rPr>
        <w:t>Κριτήρια</w:t>
      </w:r>
    </w:p>
    <w:p w:rsidR="000041AC" w:rsidRDefault="000041AC">
      <w:pPr>
        <w:jc w:val="both"/>
        <w:rPr>
          <w:rFonts w:ascii="Times New Roman" w:hAnsi="Times New Roman"/>
          <w:lang w:val="el-GR"/>
        </w:rPr>
      </w:pPr>
      <w:r>
        <w:rPr>
          <w:rFonts w:ascii="Times New Roman" w:hAnsi="Times New Roman"/>
          <w:lang w:val="el-GR"/>
        </w:rPr>
        <w:t>Τα κείμενα πάνω στα οποία θα δουλέψουμε έχουν επιλεγεί με τα εξής κριτήρια:</w:t>
      </w:r>
    </w:p>
    <w:p w:rsidR="000041AC" w:rsidRDefault="000041AC">
      <w:pPr>
        <w:ind w:left="567" w:hanging="567"/>
        <w:jc w:val="both"/>
        <w:rPr>
          <w:rFonts w:ascii="Times New Roman" w:hAnsi="Times New Roman"/>
          <w:lang w:val="el-GR"/>
        </w:rPr>
      </w:pPr>
      <w:r>
        <w:rPr>
          <w:rFonts w:ascii="Times New Roman" w:hAnsi="Times New Roman"/>
          <w:lang w:val="el-GR"/>
        </w:rPr>
        <w:t xml:space="preserve">Α. </w:t>
      </w:r>
      <w:r>
        <w:rPr>
          <w:rFonts w:ascii="Times New Roman" w:hAnsi="Times New Roman"/>
          <w:u w:val="single"/>
          <w:lang w:val="el-GR"/>
        </w:rPr>
        <w:t>τη συνάφειά τους</w:t>
      </w:r>
      <w:r>
        <w:rPr>
          <w:rFonts w:ascii="Times New Roman" w:hAnsi="Times New Roman"/>
          <w:lang w:val="el-GR"/>
        </w:rPr>
        <w:t xml:space="preserve"> με το ειδικό θέμα του Εργαστηρίου μας, και ιδίως ποιήματα που λειτουργούν ως χαρακτηριστικά πορτραίτα της τέχνης των λογοτεχνών αυτών, ώστε να μπορούν να λειτουργήσουν και εκτός ενός ευρύτερου ακαδημαϊκού ή πολιτισμικού πλαισίου δεδομένων ως «συστατικές επιστολές» των καλλιτεχνών προς το ευρύ κοινό.</w:t>
      </w:r>
    </w:p>
    <w:p w:rsidR="000041AC" w:rsidRDefault="000041AC">
      <w:pPr>
        <w:ind w:left="567" w:hanging="567"/>
        <w:jc w:val="both"/>
        <w:rPr>
          <w:rFonts w:ascii="Times New Roman" w:hAnsi="Times New Roman"/>
          <w:lang w:val="el-GR"/>
        </w:rPr>
      </w:pPr>
      <w:r>
        <w:rPr>
          <w:rFonts w:ascii="Times New Roman" w:hAnsi="Times New Roman"/>
          <w:lang w:val="el-GR"/>
        </w:rPr>
        <w:t xml:space="preserve">Β. </w:t>
      </w:r>
      <w:r>
        <w:rPr>
          <w:rFonts w:ascii="Times New Roman" w:hAnsi="Times New Roman"/>
          <w:u w:val="single"/>
          <w:lang w:val="el-GR"/>
        </w:rPr>
        <w:t>το είδος γραφής τους (ποίηση)</w:t>
      </w:r>
      <w:r>
        <w:rPr>
          <w:rFonts w:ascii="Times New Roman" w:hAnsi="Times New Roman"/>
          <w:lang w:val="el-GR"/>
        </w:rPr>
        <w:t xml:space="preserve">, που αποτελεί το απαιτητικότερο ίσως πεδίο άσκησης για τη μελλοντική εργασία σας. Επιλέχτηκαν κείμενα «δύσκολα», με την έννοια ότι και ιδιάζουσα γλώσσα έχουν, και απαιτούν ιδιαίτερες γνώσεις του πολιτισμικού πλαισίου παραγωγής τους, τα οποία όμως θα σας δώσουν την ευκαιρία να εξασκήσετε στο έπακρο τις ικανότητές σας. </w:t>
      </w:r>
    </w:p>
    <w:p w:rsidR="000041AC" w:rsidRDefault="000041AC">
      <w:pPr>
        <w:ind w:left="567" w:hanging="567"/>
        <w:jc w:val="both"/>
        <w:rPr>
          <w:rFonts w:ascii="Times New Roman" w:hAnsi="Times New Roman"/>
          <w:lang w:val="el-GR"/>
        </w:rPr>
      </w:pPr>
      <w:r>
        <w:rPr>
          <w:rFonts w:ascii="Times New Roman" w:hAnsi="Times New Roman"/>
          <w:lang w:val="el-GR"/>
        </w:rPr>
        <w:t xml:space="preserve">Γ. </w:t>
      </w:r>
      <w:r>
        <w:rPr>
          <w:rFonts w:ascii="Times New Roman" w:hAnsi="Times New Roman"/>
          <w:u w:val="single"/>
          <w:lang w:val="el-GR"/>
        </w:rPr>
        <w:t>την καλλιτεχνική αξία και πολιτιστική σημασία τους για το Ελληνικό κοινό</w:t>
      </w:r>
      <w:r>
        <w:rPr>
          <w:rFonts w:ascii="Times New Roman" w:hAnsi="Times New Roman"/>
          <w:lang w:val="el-GR"/>
        </w:rPr>
        <w:t>, δεδομένου ότι απώτερος ιδανικός σκοπός του συγκεκριμένου μαθήματος θα είναι η παραγωγή</w:t>
      </w:r>
      <w:r w:rsidR="00CC0839">
        <w:rPr>
          <w:rFonts w:ascii="Times New Roman" w:hAnsi="Times New Roman"/>
          <w:lang w:val="el-GR"/>
        </w:rPr>
        <w:t>, σε συνδυασμό με το αντίστοιχο υλικό του προηγούμενου σχετικού σεμιναρίου,</w:t>
      </w:r>
      <w:r>
        <w:rPr>
          <w:rFonts w:ascii="Times New Roman" w:hAnsi="Times New Roman"/>
          <w:lang w:val="el-GR"/>
        </w:rPr>
        <w:t xml:space="preserve"> ενός τόμου ικανού προς δημοσίευση, που θα καλύψει ένα σημαντικό κενό στη συνείδηση των βιβλιόφιλων σχετικά με την Αφροαμερικανική λογοτεχνία.</w:t>
      </w:r>
    </w:p>
    <w:p w:rsidR="000041AC" w:rsidRDefault="000041AC">
      <w:pPr>
        <w:jc w:val="both"/>
        <w:rPr>
          <w:rFonts w:ascii="Times New Roman" w:hAnsi="Times New Roman"/>
          <w:b/>
          <w:bCs/>
          <w:lang w:val="el-GR"/>
        </w:rPr>
      </w:pPr>
      <w:r>
        <w:rPr>
          <w:rFonts w:ascii="Times New Roman" w:hAnsi="Times New Roman"/>
          <w:b/>
          <w:bCs/>
          <w:lang w:val="el-GR"/>
        </w:rPr>
        <w:lastRenderedPageBreak/>
        <w:t>Προετοιμασία:</w:t>
      </w:r>
    </w:p>
    <w:p w:rsidR="000041AC" w:rsidRDefault="000041AC">
      <w:pPr>
        <w:jc w:val="both"/>
        <w:rPr>
          <w:rFonts w:ascii="Times New Roman" w:hAnsi="Times New Roman"/>
          <w:lang w:val="el-GR"/>
        </w:rPr>
      </w:pPr>
      <w:r>
        <w:rPr>
          <w:rFonts w:ascii="Times New Roman" w:hAnsi="Times New Roman"/>
          <w:lang w:val="el-GR"/>
        </w:rPr>
        <w:t>Δεδομένου ότι το μάθημα φιλοδοξεί να προσομοιάσει συνθήκες αληθινής εργασίας, κρίνεται απαραίτητο για την επιτυχία της μετάφρασής σας να συμβουλεύεστε πηγές στο διαδίκτυο, στο Εργαστήριο Αυτοεκπαίδευσης ή στη βιβλιοθήκη του Αγγλικού Τμήματος (9</w:t>
      </w:r>
      <w:r>
        <w:rPr>
          <w:rFonts w:ascii="Times New Roman" w:hAnsi="Times New Roman"/>
          <w:vertAlign w:val="superscript"/>
          <w:lang w:val="el-GR"/>
        </w:rPr>
        <w:t>ος</w:t>
      </w:r>
      <w:r>
        <w:rPr>
          <w:rFonts w:ascii="Times New Roman" w:hAnsi="Times New Roman"/>
          <w:lang w:val="el-GR"/>
        </w:rPr>
        <w:t xml:space="preserve"> όροφος) που θα σας δώσουν στοιχεία για το υλικό σας. Πολλά από αυτά τα ποιήματα είναι πασίγνωστα και ανθολογημένα σε όλες σχεδόν τις σχετικές συλλογές, ενώ υπάρχει πλούσια αρθρογραφία. Σε κάποια ποιήματα όροι της Αφροαμερικανικής αργκό (</w:t>
      </w:r>
      <w:r w:rsidR="00B43D02">
        <w:rPr>
          <w:rFonts w:ascii="Times New Roman" w:hAnsi="Times New Roman"/>
        </w:rPr>
        <w:t>Ebonics</w:t>
      </w:r>
      <w:r w:rsidR="00B43D02" w:rsidRPr="00B43D02">
        <w:rPr>
          <w:rFonts w:ascii="Times New Roman" w:hAnsi="Times New Roman"/>
          <w:lang w:val="el-GR"/>
        </w:rPr>
        <w:t xml:space="preserve">, </w:t>
      </w:r>
      <w:r w:rsidR="00B43D02">
        <w:rPr>
          <w:rFonts w:ascii="Times New Roman" w:hAnsi="Times New Roman"/>
        </w:rPr>
        <w:t>urban</w:t>
      </w:r>
      <w:r w:rsidR="00B43D02" w:rsidRPr="00B43D02">
        <w:rPr>
          <w:rFonts w:ascii="Times New Roman" w:hAnsi="Times New Roman"/>
          <w:lang w:val="el-GR"/>
        </w:rPr>
        <w:t xml:space="preserve"> </w:t>
      </w:r>
      <w:r w:rsidR="00B43D02">
        <w:rPr>
          <w:rFonts w:ascii="Times New Roman" w:hAnsi="Times New Roman"/>
        </w:rPr>
        <w:t>slang</w:t>
      </w:r>
      <w:r>
        <w:rPr>
          <w:rFonts w:ascii="Times New Roman" w:hAnsi="Times New Roman"/>
          <w:lang w:val="el-GR"/>
        </w:rPr>
        <w:t>) θα χρειαστούν υποσημειώσεις και επεξηγήσεις, ή ίσως μια σύντομη εισαγωγή στο κείμενο. Γενικότερο βοηθητικό υλικό για την Αμερικανική λογοτεχνία θα βρείτε και στην ιστοσελίδα μου.</w:t>
      </w:r>
    </w:p>
    <w:p w:rsidR="000041AC" w:rsidRDefault="000041AC">
      <w:pPr>
        <w:jc w:val="both"/>
        <w:rPr>
          <w:rFonts w:ascii="Times New Roman" w:hAnsi="Times New Roman"/>
          <w:lang w:val="el-GR"/>
        </w:rPr>
      </w:pPr>
    </w:p>
    <w:p w:rsidR="000041AC" w:rsidRDefault="000041AC">
      <w:pPr>
        <w:jc w:val="both"/>
        <w:rPr>
          <w:rFonts w:ascii="Times New Roman" w:hAnsi="Times New Roman"/>
          <w:b/>
          <w:bCs/>
          <w:lang w:val="el-GR"/>
        </w:rPr>
      </w:pPr>
      <w:r>
        <w:rPr>
          <w:rFonts w:ascii="Times New Roman" w:hAnsi="Times New Roman"/>
          <w:b/>
          <w:bCs/>
          <w:lang w:val="el-GR"/>
        </w:rPr>
        <w:t>Οργανόγραμμα:</w:t>
      </w:r>
    </w:p>
    <w:p w:rsidR="0088400C" w:rsidRDefault="000041AC">
      <w:pPr>
        <w:jc w:val="both"/>
        <w:rPr>
          <w:rFonts w:ascii="Times New Roman" w:hAnsi="Times New Roman"/>
          <w:lang w:val="el-GR"/>
        </w:rPr>
      </w:pPr>
      <w:r>
        <w:rPr>
          <w:rFonts w:ascii="Times New Roman" w:hAnsi="Times New Roman"/>
          <w:lang w:val="el-GR"/>
        </w:rPr>
        <w:t>Το κάθε μέλος της ομάδας μας θα αναλαμβάνει και την επεξεργασία, κάθε φορά, ενός ποιήματος</w:t>
      </w:r>
      <w:r w:rsidR="00D7309C" w:rsidRPr="00D7309C">
        <w:rPr>
          <w:rFonts w:ascii="Times New Roman" w:hAnsi="Times New Roman"/>
          <w:lang w:val="el-GR"/>
        </w:rPr>
        <w:t xml:space="preserve"> </w:t>
      </w:r>
      <w:r w:rsidR="00D7309C">
        <w:rPr>
          <w:rFonts w:ascii="Times New Roman" w:hAnsi="Times New Roman"/>
          <w:lang w:val="el-GR"/>
        </w:rPr>
        <w:t>από την ανθολογία</w:t>
      </w:r>
      <w:r>
        <w:rPr>
          <w:rFonts w:ascii="Times New Roman" w:hAnsi="Times New Roman"/>
          <w:lang w:val="el-GR"/>
        </w:rPr>
        <w:t xml:space="preserve">, όμως όλα τα μέλη θα πρέπει να προετοιμάζουν όλο το υλικό εξίσου, ώστε να μπορούν να σχολιάσουν και να αντιπροτείνουν. Το κάθε μέλος είναι υπεύθυνο για τη διανομή αντιγράφων της μετάφρασής του στα υπόλοιπα μέλη της ομάδας (ηλεκτρονικά εκ των προτέρων ή σε χαρτί), καθώς και στη διδάσκουσα (ηλεκτρονικά) τουλάχιστον 24 ώρες πριν το μάθημα. </w:t>
      </w:r>
    </w:p>
    <w:p w:rsidR="0088400C" w:rsidRDefault="000041AC" w:rsidP="0088400C">
      <w:pPr>
        <w:ind w:firstLine="720"/>
        <w:jc w:val="both"/>
        <w:rPr>
          <w:rFonts w:ascii="Times New Roman" w:hAnsi="Times New Roman"/>
          <w:lang w:val="el-GR"/>
        </w:rPr>
      </w:pPr>
      <w:r>
        <w:rPr>
          <w:rFonts w:ascii="Times New Roman" w:hAnsi="Times New Roman"/>
          <w:lang w:val="el-GR"/>
        </w:rPr>
        <w:t>Στο τέλος κάθε μέλος θα αναλάβει</w:t>
      </w:r>
      <w:r w:rsidR="0088400C">
        <w:rPr>
          <w:rFonts w:ascii="Times New Roman" w:hAnsi="Times New Roman"/>
          <w:lang w:val="el-GR"/>
        </w:rPr>
        <w:t xml:space="preserve"> </w:t>
      </w:r>
      <w:r w:rsidR="00B43D02">
        <w:rPr>
          <w:rFonts w:ascii="Times New Roman" w:hAnsi="Times New Roman"/>
          <w:lang w:val="el-GR"/>
        </w:rPr>
        <w:t>εξ’ ολοκλήρου</w:t>
      </w:r>
      <w:r>
        <w:rPr>
          <w:rFonts w:ascii="Times New Roman" w:hAnsi="Times New Roman"/>
          <w:lang w:val="el-GR"/>
        </w:rPr>
        <w:t xml:space="preserve"> </w:t>
      </w:r>
      <w:r w:rsidR="0088400C">
        <w:rPr>
          <w:rFonts w:ascii="Times New Roman" w:hAnsi="Times New Roman"/>
          <w:lang w:val="el-GR"/>
        </w:rPr>
        <w:t xml:space="preserve">αφενός την παράδοση του διορθωμένου προσωπικού του «ντοσιέ» και αφετέρου την </w:t>
      </w:r>
      <w:r w:rsidR="0088400C" w:rsidRPr="0088400C">
        <w:rPr>
          <w:rFonts w:ascii="Times New Roman" w:hAnsi="Times New Roman"/>
          <w:b/>
          <w:lang w:val="el-GR"/>
        </w:rPr>
        <w:t>εκπόνηση ερευνητικής εργασίας πάνω σε αμετάφραστα ποιήματα των δύο ποιητών</w:t>
      </w:r>
      <w:r w:rsidR="0088400C">
        <w:rPr>
          <w:rFonts w:ascii="Times New Roman" w:hAnsi="Times New Roman"/>
          <w:lang w:val="el-GR"/>
        </w:rPr>
        <w:t>, έκτασης περίπου 5.000 λέξεων (χωρίς τη βιβλιογραφία). Η εργασία θα αποτελείται από τα εξής μέρη:</w:t>
      </w:r>
    </w:p>
    <w:p w:rsidR="0088400C" w:rsidRDefault="0088400C" w:rsidP="0088400C">
      <w:pPr>
        <w:ind w:firstLine="720"/>
        <w:jc w:val="both"/>
        <w:rPr>
          <w:rFonts w:ascii="Times New Roman" w:hAnsi="Times New Roman"/>
          <w:lang w:val="el-GR"/>
        </w:rPr>
      </w:pPr>
      <w:r>
        <w:rPr>
          <w:rFonts w:ascii="Times New Roman" w:hAnsi="Times New Roman"/>
          <w:lang w:val="el-GR"/>
        </w:rPr>
        <w:t xml:space="preserve"> α. εισαγωγή που θα τοποθετεί τους μεταφραζόμενους ποιητές και χρονικά-πολιτισμικά και σε σχέση με τη λογοτεχνική αξία τους, καθώς και θα επιχειρηματολογεί υπέρ της ανάγνωσής τους από ένα ελληνικό κοινό, </w:t>
      </w:r>
    </w:p>
    <w:p w:rsidR="0088400C" w:rsidRDefault="0088400C" w:rsidP="0088400C">
      <w:pPr>
        <w:ind w:firstLine="720"/>
        <w:jc w:val="both"/>
        <w:rPr>
          <w:rFonts w:ascii="Times New Roman" w:hAnsi="Times New Roman"/>
          <w:lang w:val="el-GR"/>
        </w:rPr>
      </w:pPr>
      <w:r>
        <w:rPr>
          <w:rFonts w:ascii="Times New Roman" w:hAnsi="Times New Roman"/>
          <w:lang w:val="el-GR"/>
        </w:rPr>
        <w:t xml:space="preserve">β. μετάφραση των ποιημάτων με σχολιασμό, και </w:t>
      </w:r>
    </w:p>
    <w:p w:rsidR="000041AC" w:rsidRDefault="0088400C" w:rsidP="0088400C">
      <w:pPr>
        <w:ind w:firstLine="720"/>
        <w:jc w:val="both"/>
        <w:rPr>
          <w:rFonts w:ascii="Times New Roman" w:hAnsi="Times New Roman"/>
          <w:lang w:val="el-GR"/>
        </w:rPr>
      </w:pPr>
      <w:r>
        <w:rPr>
          <w:rFonts w:ascii="Times New Roman" w:hAnsi="Times New Roman"/>
          <w:lang w:val="el-GR"/>
        </w:rPr>
        <w:t>γ. επίμετρο όπου θα συζητείται και θα αιτιολογείται η μεταφραστική μέθοδος/θεωρία που επιλέχθηκε για το εν λόγω πόνημα, καθώς και οι δυσκολίες που συνάντησε ο/η μεταφράζων/ουσα στο έργο του/της.</w:t>
      </w:r>
    </w:p>
    <w:p w:rsidR="000041AC" w:rsidRDefault="000041AC">
      <w:pPr>
        <w:jc w:val="both"/>
        <w:rPr>
          <w:rFonts w:ascii="Times New Roman" w:hAnsi="Times New Roman"/>
          <w:lang w:val="el-GR"/>
        </w:rPr>
      </w:pPr>
      <w:r>
        <w:rPr>
          <w:rFonts w:ascii="Times New Roman" w:hAnsi="Times New Roman"/>
          <w:lang w:val="el-GR"/>
        </w:rPr>
        <w:tab/>
        <w:t>Τα μέλη της ομάδας είναι υπεύθυνα για την έγκαιρη, προετοιμασμένη και ενεργό παρουσία τους στο μάθημα. Καθυστερήσεις πέραν των 10 λεπτών, καθώς και μη προετοιμασία του υλικού του μαθήματος θα εκλαμβάνονται ως αδικαιολόγητες απουσίες. Εάν κατά τη διάρκεια του εξαμήνου αντιμετωπίσετε κάποιο πρόβλημα με το μάθημα, παρακαλείστε να επικοινωνήσετε μαζί μου όσο το δυνατόν συντομότερα, προς επίλυσή του.</w:t>
      </w:r>
    </w:p>
    <w:p w:rsidR="000041AC" w:rsidRDefault="000041AC">
      <w:pPr>
        <w:ind w:firstLine="720"/>
        <w:jc w:val="both"/>
        <w:rPr>
          <w:rFonts w:ascii="Times New Roman" w:hAnsi="Times New Roman"/>
          <w:lang w:val="el-GR"/>
        </w:rPr>
      </w:pPr>
      <w:r>
        <w:rPr>
          <w:rFonts w:ascii="Times New Roman" w:hAnsi="Times New Roman"/>
          <w:lang w:val="el-GR"/>
        </w:rPr>
        <w:t>Η ύλη του μαθήματος θα διανεμηθεί χρονικά ως εξής</w:t>
      </w:r>
      <w:r w:rsidR="00B423D4" w:rsidRPr="00B423D4">
        <w:rPr>
          <w:rFonts w:ascii="Times New Roman" w:hAnsi="Times New Roman"/>
          <w:lang w:val="el-GR"/>
        </w:rPr>
        <w:t xml:space="preserve"> (</w:t>
      </w:r>
      <w:r w:rsidR="00B423D4">
        <w:rPr>
          <w:rFonts w:ascii="Times New Roman" w:hAnsi="Times New Roman"/>
          <w:lang w:val="el-GR"/>
        </w:rPr>
        <w:t xml:space="preserve">τα αρχικά των ποιητών και ο αριθμός αντιστοιχούν στο ποίημα στην ανθολογία που βρίσκεται στο </w:t>
      </w:r>
      <w:r w:rsidR="00B423D4">
        <w:rPr>
          <w:rFonts w:ascii="Times New Roman" w:hAnsi="Times New Roman"/>
          <w:b/>
          <w:bCs/>
        </w:rPr>
        <w:fldChar w:fldCharType="begin"/>
      </w:r>
      <w:r w:rsidR="00B423D4" w:rsidRPr="009C3B45">
        <w:rPr>
          <w:rFonts w:ascii="Times New Roman" w:hAnsi="Times New Roman"/>
          <w:b/>
          <w:bCs/>
          <w:lang w:val="el-GR"/>
        </w:rPr>
        <w:instrText xml:space="preserve"> </w:instrText>
      </w:r>
      <w:r w:rsidR="00B423D4">
        <w:rPr>
          <w:rFonts w:ascii="Times New Roman" w:hAnsi="Times New Roman"/>
          <w:b/>
          <w:bCs/>
        </w:rPr>
        <w:instrText>HYPERLINK</w:instrText>
      </w:r>
      <w:r w:rsidR="00B423D4" w:rsidRPr="009C3B45">
        <w:rPr>
          <w:rFonts w:ascii="Times New Roman" w:hAnsi="Times New Roman"/>
          <w:b/>
          <w:bCs/>
          <w:lang w:val="el-GR"/>
        </w:rPr>
        <w:instrText xml:space="preserve"> "</w:instrText>
      </w:r>
      <w:r w:rsidR="00B423D4">
        <w:rPr>
          <w:rFonts w:ascii="Times New Roman" w:hAnsi="Times New Roman"/>
          <w:b/>
          <w:bCs/>
        </w:rPr>
        <w:instrText>http</w:instrText>
      </w:r>
      <w:r w:rsidR="00B423D4" w:rsidRPr="009C3B45">
        <w:rPr>
          <w:rFonts w:ascii="Times New Roman" w:hAnsi="Times New Roman"/>
          <w:b/>
          <w:bCs/>
          <w:lang w:val="el-GR"/>
        </w:rPr>
        <w:instrText>://</w:instrText>
      </w:r>
      <w:r w:rsidR="00B423D4">
        <w:rPr>
          <w:rFonts w:ascii="Times New Roman" w:hAnsi="Times New Roman"/>
          <w:b/>
          <w:bCs/>
        </w:rPr>
        <w:instrText>users</w:instrText>
      </w:r>
      <w:r w:rsidR="00B423D4" w:rsidRPr="009C3B45">
        <w:rPr>
          <w:rFonts w:ascii="Times New Roman" w:hAnsi="Times New Roman"/>
          <w:b/>
          <w:bCs/>
          <w:lang w:val="el-GR"/>
        </w:rPr>
        <w:instrText>.</w:instrText>
      </w:r>
      <w:r w:rsidR="00B423D4">
        <w:rPr>
          <w:rFonts w:ascii="Times New Roman" w:hAnsi="Times New Roman"/>
          <w:b/>
          <w:bCs/>
        </w:rPr>
        <w:instrText>uoa</w:instrText>
      </w:r>
      <w:r w:rsidR="00B423D4" w:rsidRPr="009C3B45">
        <w:rPr>
          <w:rFonts w:ascii="Times New Roman" w:hAnsi="Times New Roman"/>
          <w:b/>
          <w:bCs/>
          <w:lang w:val="el-GR"/>
        </w:rPr>
        <w:instrText>.</w:instrText>
      </w:r>
      <w:r w:rsidR="00B423D4">
        <w:rPr>
          <w:rFonts w:ascii="Times New Roman" w:hAnsi="Times New Roman"/>
          <w:b/>
          <w:bCs/>
        </w:rPr>
        <w:instrText>gr</w:instrText>
      </w:r>
      <w:r w:rsidR="00B423D4" w:rsidRPr="009C3B45">
        <w:rPr>
          <w:rFonts w:ascii="Times New Roman" w:hAnsi="Times New Roman"/>
          <w:b/>
          <w:bCs/>
          <w:lang w:val="el-GR"/>
        </w:rPr>
        <w:instrText>/~</w:instrText>
      </w:r>
      <w:r w:rsidR="00B423D4">
        <w:rPr>
          <w:rFonts w:ascii="Times New Roman" w:hAnsi="Times New Roman"/>
          <w:b/>
          <w:bCs/>
        </w:rPr>
        <w:instrText>cdokou</w:instrText>
      </w:r>
      <w:r w:rsidR="00B423D4" w:rsidRPr="009C3B45">
        <w:rPr>
          <w:rFonts w:ascii="Times New Roman" w:hAnsi="Times New Roman"/>
          <w:b/>
          <w:bCs/>
          <w:lang w:val="el-GR"/>
        </w:rPr>
        <w:instrText xml:space="preserve">" </w:instrText>
      </w:r>
      <w:r w:rsidR="00B423D4">
        <w:rPr>
          <w:rFonts w:ascii="Times New Roman" w:hAnsi="Times New Roman"/>
          <w:b/>
          <w:bCs/>
        </w:rPr>
        <w:fldChar w:fldCharType="separate"/>
      </w:r>
      <w:r w:rsidR="00B423D4" w:rsidRPr="00715214">
        <w:rPr>
          <w:rStyle w:val="Hyperlink"/>
          <w:rFonts w:ascii="Times New Roman" w:hAnsi="Times New Roman"/>
          <w:b/>
          <w:bCs/>
        </w:rPr>
        <w:t>http</w:t>
      </w:r>
      <w:r w:rsidR="00B423D4" w:rsidRPr="009C3B45">
        <w:rPr>
          <w:rStyle w:val="Hyperlink"/>
          <w:rFonts w:ascii="Times New Roman" w:hAnsi="Times New Roman"/>
          <w:b/>
          <w:bCs/>
          <w:lang w:val="el-GR"/>
        </w:rPr>
        <w:t>://</w:t>
      </w:r>
      <w:r w:rsidR="00B423D4" w:rsidRPr="00715214">
        <w:rPr>
          <w:rStyle w:val="Hyperlink"/>
          <w:rFonts w:ascii="Times New Roman" w:hAnsi="Times New Roman"/>
          <w:b/>
          <w:bCs/>
        </w:rPr>
        <w:t>users</w:t>
      </w:r>
      <w:r w:rsidR="00B423D4" w:rsidRPr="009C3B45">
        <w:rPr>
          <w:rStyle w:val="Hyperlink"/>
          <w:rFonts w:ascii="Times New Roman" w:hAnsi="Times New Roman"/>
          <w:b/>
          <w:bCs/>
          <w:lang w:val="el-GR"/>
        </w:rPr>
        <w:t>.</w:t>
      </w:r>
      <w:proofErr w:type="spellStart"/>
      <w:r w:rsidR="00B423D4" w:rsidRPr="00715214">
        <w:rPr>
          <w:rStyle w:val="Hyperlink"/>
          <w:rFonts w:ascii="Times New Roman" w:hAnsi="Times New Roman"/>
          <w:b/>
          <w:bCs/>
        </w:rPr>
        <w:t>uoa</w:t>
      </w:r>
      <w:proofErr w:type="spellEnd"/>
      <w:r w:rsidR="00B423D4" w:rsidRPr="009C3B45">
        <w:rPr>
          <w:rStyle w:val="Hyperlink"/>
          <w:rFonts w:ascii="Times New Roman" w:hAnsi="Times New Roman"/>
          <w:b/>
          <w:bCs/>
          <w:lang w:val="el-GR"/>
        </w:rPr>
        <w:t>.</w:t>
      </w:r>
      <w:r w:rsidR="00B423D4" w:rsidRPr="00715214">
        <w:rPr>
          <w:rStyle w:val="Hyperlink"/>
          <w:rFonts w:ascii="Times New Roman" w:hAnsi="Times New Roman"/>
          <w:b/>
          <w:bCs/>
        </w:rPr>
        <w:t>gr</w:t>
      </w:r>
      <w:r w:rsidR="00B423D4" w:rsidRPr="009C3B45">
        <w:rPr>
          <w:rStyle w:val="Hyperlink"/>
          <w:rFonts w:ascii="Times New Roman" w:hAnsi="Times New Roman"/>
          <w:b/>
          <w:bCs/>
          <w:lang w:val="el-GR"/>
        </w:rPr>
        <w:t>/~</w:t>
      </w:r>
      <w:proofErr w:type="spellStart"/>
      <w:r w:rsidR="00B423D4" w:rsidRPr="00715214">
        <w:rPr>
          <w:rStyle w:val="Hyperlink"/>
          <w:rFonts w:ascii="Times New Roman" w:hAnsi="Times New Roman"/>
          <w:b/>
          <w:bCs/>
        </w:rPr>
        <w:t>cdokou</w:t>
      </w:r>
      <w:proofErr w:type="spellEnd"/>
      <w:r w:rsidR="00B423D4">
        <w:rPr>
          <w:rFonts w:ascii="Times New Roman" w:hAnsi="Times New Roman"/>
          <w:b/>
          <w:bCs/>
        </w:rPr>
        <w:fldChar w:fldCharType="end"/>
      </w:r>
      <w:r w:rsidR="00B423D4">
        <w:rPr>
          <w:rFonts w:ascii="Times New Roman" w:hAnsi="Times New Roman"/>
          <w:b/>
          <w:bCs/>
          <w:lang w:val="el-GR"/>
        </w:rPr>
        <w:t>)</w:t>
      </w:r>
      <w:r>
        <w:rPr>
          <w:rFonts w:ascii="Times New Roman" w:hAnsi="Times New Roman"/>
          <w:lang w:val="el-GR"/>
        </w:rPr>
        <w:t>:</w:t>
      </w:r>
    </w:p>
    <w:p w:rsidR="000041AC" w:rsidRDefault="000041AC">
      <w:pPr>
        <w:jc w:val="both"/>
        <w:rPr>
          <w:rFonts w:ascii="Times New Roman" w:hAnsi="Times New Roman"/>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0041AC" w:rsidTr="000041AC">
        <w:tc>
          <w:tcPr>
            <w:tcW w:w="2802" w:type="dxa"/>
          </w:tcPr>
          <w:p w:rsidR="000041AC" w:rsidRDefault="000041AC">
            <w:pPr>
              <w:jc w:val="both"/>
              <w:rPr>
                <w:rFonts w:ascii="Times New Roman" w:hAnsi="Times New Roman"/>
                <w:lang w:val="el-GR"/>
              </w:rPr>
            </w:pPr>
            <w:r>
              <w:rPr>
                <w:rFonts w:ascii="Times New Roman" w:hAnsi="Times New Roman"/>
                <w:lang w:val="el-GR"/>
              </w:rPr>
              <w:t>1</w:t>
            </w:r>
            <w:r>
              <w:rPr>
                <w:rFonts w:ascii="Times New Roman" w:hAnsi="Times New Roman"/>
                <w:vertAlign w:val="superscript"/>
                <w:lang w:val="el-GR"/>
              </w:rPr>
              <w:t>η</w:t>
            </w:r>
            <w:r>
              <w:rPr>
                <w:rFonts w:ascii="Times New Roman" w:hAnsi="Times New Roman"/>
                <w:lang w:val="el-GR"/>
              </w:rPr>
              <w:t xml:space="preserve"> εβδομάδα</w:t>
            </w:r>
            <w:r w:rsidR="0088400C">
              <w:rPr>
                <w:rFonts w:ascii="Times New Roman" w:hAnsi="Times New Roman"/>
              </w:rPr>
              <w:t xml:space="preserve"> (</w:t>
            </w:r>
            <w:r w:rsidR="00BE1551">
              <w:rPr>
                <w:rFonts w:ascii="Times New Roman" w:hAnsi="Times New Roman"/>
              </w:rPr>
              <w:t>11</w:t>
            </w:r>
            <w:r w:rsidR="00290833">
              <w:rPr>
                <w:rFonts w:ascii="Times New Roman" w:hAnsi="Times New Roman"/>
                <w:lang w:val="el-GR"/>
              </w:rPr>
              <w:t>/11/15</w:t>
            </w:r>
            <w:r w:rsidR="00E9465D">
              <w:rPr>
                <w:rFonts w:ascii="Times New Roman" w:hAnsi="Times New Roman"/>
              </w:rPr>
              <w:t>)</w:t>
            </w:r>
            <w:r>
              <w:rPr>
                <w:rFonts w:ascii="Times New Roman" w:hAnsi="Times New Roman"/>
                <w:lang w:val="el-GR"/>
              </w:rPr>
              <w:t xml:space="preserve">: </w:t>
            </w:r>
          </w:p>
        </w:tc>
        <w:tc>
          <w:tcPr>
            <w:tcW w:w="6662" w:type="dxa"/>
          </w:tcPr>
          <w:p w:rsidR="000041AC" w:rsidRDefault="000041AC">
            <w:pPr>
              <w:jc w:val="both"/>
              <w:rPr>
                <w:rFonts w:ascii="Times New Roman" w:hAnsi="Times New Roman"/>
                <w:lang w:val="el-GR"/>
              </w:rPr>
            </w:pPr>
            <w:r>
              <w:rPr>
                <w:rFonts w:ascii="Times New Roman" w:hAnsi="Times New Roman"/>
                <w:lang w:val="el-GR"/>
              </w:rPr>
              <w:t>Εισαγωγή στο θέμα—οργάνωση εργαστηριακού μαθήματος</w:t>
            </w:r>
          </w:p>
          <w:p w:rsidR="000041AC" w:rsidRPr="00B423D4" w:rsidRDefault="000041AC" w:rsidP="00B423D4">
            <w:pPr>
              <w:jc w:val="both"/>
              <w:rPr>
                <w:rFonts w:ascii="Times New Roman" w:hAnsi="Times New Roman"/>
                <w:lang w:val="es-ES_tradnl"/>
              </w:rPr>
            </w:pPr>
            <w:r>
              <w:rPr>
                <w:rFonts w:ascii="Times New Roman" w:hAnsi="Times New Roman"/>
                <w:lang w:val="el-GR"/>
              </w:rPr>
              <w:t>Άσκηση</w:t>
            </w:r>
            <w:r>
              <w:rPr>
                <w:rFonts w:ascii="Times New Roman" w:hAnsi="Times New Roman"/>
              </w:rPr>
              <w:t>:</w:t>
            </w:r>
            <w:r w:rsidR="00B423D4">
              <w:rPr>
                <w:rFonts w:ascii="Times New Roman" w:hAnsi="Times New Roman"/>
                <w:lang w:val="el-GR"/>
              </w:rPr>
              <w:t xml:space="preserve"> </w:t>
            </w:r>
            <w:proofErr w:type="spellStart"/>
            <w:r w:rsidR="00E94049">
              <w:rPr>
                <w:rFonts w:ascii="Times New Roman" w:hAnsi="Times New Roman"/>
                <w:lang w:val="es-ES_tradnl"/>
              </w:rPr>
              <w:t>McKay</w:t>
            </w:r>
            <w:proofErr w:type="spellEnd"/>
            <w:r w:rsidR="00B423D4">
              <w:rPr>
                <w:rFonts w:ascii="Times New Roman" w:hAnsi="Times New Roman"/>
                <w:lang w:val="es-ES_tradnl"/>
              </w:rPr>
              <w:t xml:space="preserve"> </w:t>
            </w:r>
            <w:r w:rsidR="00E94049">
              <w:rPr>
                <w:rFonts w:ascii="Times New Roman" w:hAnsi="Times New Roman"/>
                <w:lang w:val="es-ES_tradnl"/>
              </w:rPr>
              <w:t xml:space="preserve">15; Baraka </w:t>
            </w:r>
            <w:r w:rsidR="001316FE">
              <w:rPr>
                <w:rFonts w:ascii="Times New Roman" w:hAnsi="Times New Roman"/>
                <w:lang w:val="es-ES_tradnl"/>
              </w:rPr>
              <w:t>5</w:t>
            </w:r>
          </w:p>
        </w:tc>
      </w:tr>
      <w:tr w:rsidR="000041AC" w:rsidTr="000041AC">
        <w:tc>
          <w:tcPr>
            <w:tcW w:w="2802" w:type="dxa"/>
          </w:tcPr>
          <w:p w:rsidR="000041AC" w:rsidRDefault="000041AC">
            <w:pPr>
              <w:jc w:val="both"/>
              <w:rPr>
                <w:rFonts w:ascii="Times New Roman" w:hAnsi="Times New Roman"/>
                <w:lang w:val="el-GR"/>
              </w:rPr>
            </w:pPr>
            <w:r>
              <w:rPr>
                <w:rFonts w:ascii="Times New Roman" w:hAnsi="Times New Roman"/>
                <w:lang w:val="el-GR"/>
              </w:rPr>
              <w:t>2</w:t>
            </w:r>
            <w:r>
              <w:rPr>
                <w:rFonts w:ascii="Times New Roman" w:hAnsi="Times New Roman"/>
                <w:vertAlign w:val="superscript"/>
                <w:lang w:val="el-GR"/>
              </w:rPr>
              <w:t>η</w:t>
            </w:r>
            <w:r>
              <w:rPr>
                <w:rFonts w:ascii="Times New Roman" w:hAnsi="Times New Roman"/>
                <w:lang w:val="el-GR"/>
              </w:rPr>
              <w:t xml:space="preserve"> εβδομάδα</w:t>
            </w:r>
            <w:r w:rsidR="0088400C">
              <w:rPr>
                <w:rFonts w:ascii="Times New Roman" w:hAnsi="Times New Roman"/>
              </w:rPr>
              <w:t>(</w:t>
            </w:r>
            <w:r w:rsidR="00BE1551">
              <w:rPr>
                <w:rFonts w:ascii="Times New Roman" w:hAnsi="Times New Roman"/>
              </w:rPr>
              <w:t>25</w:t>
            </w:r>
            <w:r w:rsidR="00290833">
              <w:rPr>
                <w:rFonts w:ascii="Times New Roman" w:hAnsi="Times New Roman"/>
                <w:lang w:val="el-GR"/>
              </w:rPr>
              <w:t>/11/15</w:t>
            </w:r>
            <w:r w:rsidR="00E9465D">
              <w:rPr>
                <w:rFonts w:ascii="Times New Roman" w:hAnsi="Times New Roman"/>
              </w:rPr>
              <w:t>)</w:t>
            </w:r>
            <w:r>
              <w:rPr>
                <w:rFonts w:ascii="Times New Roman" w:hAnsi="Times New Roman"/>
                <w:lang w:val="el-GR"/>
              </w:rPr>
              <w:t>:</w:t>
            </w:r>
          </w:p>
        </w:tc>
        <w:tc>
          <w:tcPr>
            <w:tcW w:w="6662" w:type="dxa"/>
          </w:tcPr>
          <w:p w:rsidR="002447B0" w:rsidRPr="00B423D4" w:rsidRDefault="00B33F65" w:rsidP="00B423D4">
            <w:pPr>
              <w:numPr>
                <w:ilvl w:val="0"/>
                <w:numId w:val="3"/>
              </w:numPr>
              <w:jc w:val="both"/>
              <w:rPr>
                <w:rFonts w:ascii="Times New Roman" w:hAnsi="Times New Roman"/>
                <w:lang w:val="en-GB"/>
              </w:rPr>
            </w:pPr>
            <w:r>
              <w:rPr>
                <w:rFonts w:ascii="Times New Roman" w:hAnsi="Times New Roman"/>
              </w:rPr>
              <w:t xml:space="preserve">(race) </w:t>
            </w:r>
            <w:r w:rsidR="00B423D4">
              <w:rPr>
                <w:rFonts w:ascii="Times New Roman" w:hAnsi="Times New Roman"/>
              </w:rPr>
              <w:t>CMK 3, 5; 7; AB</w:t>
            </w:r>
            <w:r w:rsidR="000D46CD">
              <w:rPr>
                <w:rFonts w:ascii="Times New Roman" w:hAnsi="Times New Roman"/>
              </w:rPr>
              <w:t xml:space="preserve"> </w:t>
            </w:r>
            <w:r w:rsidR="001316FE">
              <w:rPr>
                <w:rFonts w:ascii="Times New Roman" w:hAnsi="Times New Roman"/>
              </w:rPr>
              <w:t>3.1, 3.2.</w:t>
            </w:r>
          </w:p>
        </w:tc>
      </w:tr>
      <w:tr w:rsidR="000041AC" w:rsidTr="000041AC">
        <w:tc>
          <w:tcPr>
            <w:tcW w:w="2802" w:type="dxa"/>
          </w:tcPr>
          <w:p w:rsidR="000041AC" w:rsidRDefault="000041AC" w:rsidP="00290833">
            <w:pPr>
              <w:jc w:val="both"/>
              <w:rPr>
                <w:rFonts w:ascii="Times New Roman" w:hAnsi="Times New Roman"/>
                <w:lang w:val="en-GB"/>
              </w:rPr>
            </w:pPr>
            <w:r>
              <w:rPr>
                <w:rFonts w:ascii="Times New Roman" w:hAnsi="Times New Roman"/>
                <w:lang w:val="en-GB"/>
              </w:rPr>
              <w:t>3</w:t>
            </w:r>
            <w:r>
              <w:rPr>
                <w:rFonts w:ascii="Times New Roman" w:hAnsi="Times New Roman"/>
                <w:vertAlign w:val="superscript"/>
                <w:lang w:val="el-GR"/>
              </w:rPr>
              <w:t>η</w:t>
            </w:r>
            <w:r>
              <w:rPr>
                <w:rFonts w:ascii="Times New Roman" w:hAnsi="Times New Roman"/>
                <w:lang w:val="en-GB"/>
              </w:rPr>
              <w:t xml:space="preserve"> </w:t>
            </w:r>
            <w:r>
              <w:rPr>
                <w:rFonts w:ascii="Times New Roman" w:hAnsi="Times New Roman"/>
                <w:lang w:val="el-GR"/>
              </w:rPr>
              <w:t>εβδομάδα</w:t>
            </w:r>
            <w:r w:rsidR="00290833">
              <w:rPr>
                <w:rFonts w:ascii="Times New Roman" w:hAnsi="Times New Roman"/>
              </w:rPr>
              <w:t>(</w:t>
            </w:r>
            <w:r w:rsidR="00BE1551">
              <w:rPr>
                <w:rFonts w:ascii="Times New Roman" w:hAnsi="Times New Roman"/>
              </w:rPr>
              <w:t>9</w:t>
            </w:r>
            <w:r w:rsidR="00290833">
              <w:rPr>
                <w:rFonts w:ascii="Times New Roman" w:hAnsi="Times New Roman"/>
                <w:lang w:val="el-GR"/>
              </w:rPr>
              <w:t>/12</w:t>
            </w:r>
            <w:r w:rsidR="009D3B38">
              <w:rPr>
                <w:rFonts w:ascii="Times New Roman" w:hAnsi="Times New Roman"/>
              </w:rPr>
              <w:t>/</w:t>
            </w:r>
            <w:r w:rsidR="00290833">
              <w:rPr>
                <w:rFonts w:ascii="Times New Roman" w:hAnsi="Times New Roman"/>
              </w:rPr>
              <w:t>1</w:t>
            </w:r>
            <w:r w:rsidR="00290833">
              <w:rPr>
                <w:rFonts w:ascii="Times New Roman" w:hAnsi="Times New Roman"/>
                <w:lang w:val="el-GR"/>
              </w:rPr>
              <w:t>5</w:t>
            </w:r>
            <w:r w:rsidR="00E9465D">
              <w:rPr>
                <w:rFonts w:ascii="Times New Roman" w:hAnsi="Times New Roman"/>
              </w:rPr>
              <w:t>)</w:t>
            </w:r>
            <w:r>
              <w:rPr>
                <w:rFonts w:ascii="Times New Roman" w:hAnsi="Times New Roman"/>
                <w:lang w:val="en-GB"/>
              </w:rPr>
              <w:t>:</w:t>
            </w:r>
          </w:p>
        </w:tc>
        <w:tc>
          <w:tcPr>
            <w:tcW w:w="6662" w:type="dxa"/>
          </w:tcPr>
          <w:p w:rsidR="002447B0" w:rsidRPr="00E94049" w:rsidRDefault="00B33F65" w:rsidP="00E94049">
            <w:pPr>
              <w:numPr>
                <w:ilvl w:val="0"/>
                <w:numId w:val="4"/>
              </w:numPr>
              <w:jc w:val="both"/>
              <w:rPr>
                <w:rFonts w:ascii="Times New Roman" w:hAnsi="Times New Roman"/>
                <w:lang w:val="en-GB"/>
              </w:rPr>
            </w:pPr>
            <w:r>
              <w:rPr>
                <w:rFonts w:ascii="Times New Roman" w:hAnsi="Times New Roman"/>
              </w:rPr>
              <w:t>(</w:t>
            </w:r>
            <w:proofErr w:type="spellStart"/>
            <w:r w:rsidRPr="002447B0">
              <w:rPr>
                <w:rFonts w:ascii="Times New Roman" w:hAnsi="Times New Roman"/>
                <w:i/>
              </w:rPr>
              <w:t>ars</w:t>
            </w:r>
            <w:proofErr w:type="spellEnd"/>
            <w:r w:rsidRPr="002447B0">
              <w:rPr>
                <w:rFonts w:ascii="Times New Roman" w:hAnsi="Times New Roman"/>
                <w:i/>
              </w:rPr>
              <w:t xml:space="preserve"> </w:t>
            </w:r>
            <w:proofErr w:type="spellStart"/>
            <w:r w:rsidRPr="002447B0">
              <w:rPr>
                <w:rFonts w:ascii="Times New Roman" w:hAnsi="Times New Roman"/>
                <w:i/>
              </w:rPr>
              <w:t>poetica</w:t>
            </w:r>
            <w:proofErr w:type="spellEnd"/>
            <w:r>
              <w:rPr>
                <w:rFonts w:ascii="Times New Roman" w:hAnsi="Times New Roman"/>
              </w:rPr>
              <w:t xml:space="preserve">) </w:t>
            </w:r>
            <w:r w:rsidR="00B423D4">
              <w:rPr>
                <w:rFonts w:ascii="Times New Roman" w:hAnsi="Times New Roman"/>
              </w:rPr>
              <w:t xml:space="preserve">CMK 9, 10; </w:t>
            </w:r>
            <w:r w:rsidR="0029611C">
              <w:rPr>
                <w:rFonts w:ascii="Times New Roman" w:hAnsi="Times New Roman"/>
              </w:rPr>
              <w:t xml:space="preserve">AB </w:t>
            </w:r>
            <w:r w:rsidR="001316FE">
              <w:rPr>
                <w:rFonts w:ascii="Times New Roman" w:hAnsi="Times New Roman"/>
              </w:rPr>
              <w:t>2, 6</w:t>
            </w:r>
            <w:r w:rsidR="0029611C">
              <w:rPr>
                <w:rFonts w:ascii="Times New Roman" w:hAnsi="Times New Roman"/>
              </w:rPr>
              <w:t>,</w:t>
            </w:r>
            <w:r w:rsidR="009F26BC">
              <w:rPr>
                <w:rFonts w:ascii="Times New Roman" w:hAnsi="Times New Roman"/>
              </w:rPr>
              <w:t xml:space="preserve"> 12</w:t>
            </w:r>
            <w:r w:rsidR="001316FE">
              <w:rPr>
                <w:rFonts w:ascii="Times New Roman" w:hAnsi="Times New Roman"/>
              </w:rPr>
              <w:t>.</w:t>
            </w:r>
          </w:p>
        </w:tc>
      </w:tr>
      <w:tr w:rsidR="000041AC" w:rsidTr="000041AC">
        <w:tc>
          <w:tcPr>
            <w:tcW w:w="2802" w:type="dxa"/>
          </w:tcPr>
          <w:p w:rsidR="000041AC" w:rsidRDefault="000041AC">
            <w:pPr>
              <w:jc w:val="both"/>
              <w:rPr>
                <w:rFonts w:ascii="Times New Roman" w:hAnsi="Times New Roman"/>
                <w:lang w:val="el-GR"/>
              </w:rPr>
            </w:pPr>
            <w:r>
              <w:rPr>
                <w:rFonts w:ascii="Times New Roman" w:hAnsi="Times New Roman"/>
                <w:lang w:val="el-GR"/>
              </w:rPr>
              <w:t>4</w:t>
            </w:r>
            <w:r>
              <w:rPr>
                <w:rFonts w:ascii="Times New Roman" w:hAnsi="Times New Roman"/>
                <w:vertAlign w:val="superscript"/>
                <w:lang w:val="el-GR"/>
              </w:rPr>
              <w:t>η</w:t>
            </w:r>
            <w:r>
              <w:rPr>
                <w:rFonts w:ascii="Times New Roman" w:hAnsi="Times New Roman"/>
                <w:lang w:val="el-GR"/>
              </w:rPr>
              <w:t xml:space="preserve"> εβδομάδα</w:t>
            </w:r>
            <w:r w:rsidR="00290833">
              <w:rPr>
                <w:rFonts w:ascii="Times New Roman" w:hAnsi="Times New Roman"/>
              </w:rPr>
              <w:t>(</w:t>
            </w:r>
            <w:r w:rsidR="00BE1551">
              <w:rPr>
                <w:rFonts w:ascii="Times New Roman" w:hAnsi="Times New Roman"/>
              </w:rPr>
              <w:t>23</w:t>
            </w:r>
            <w:r w:rsidR="00290833">
              <w:rPr>
                <w:rFonts w:ascii="Times New Roman" w:hAnsi="Times New Roman"/>
              </w:rPr>
              <w:t>/</w:t>
            </w:r>
            <w:r w:rsidR="00290833">
              <w:rPr>
                <w:rFonts w:ascii="Times New Roman" w:hAnsi="Times New Roman"/>
                <w:lang w:val="el-GR"/>
              </w:rPr>
              <w:t>12</w:t>
            </w:r>
            <w:r w:rsidR="00290833">
              <w:rPr>
                <w:rFonts w:ascii="Times New Roman" w:hAnsi="Times New Roman"/>
              </w:rPr>
              <w:t>/1</w:t>
            </w:r>
            <w:r w:rsidR="00290833">
              <w:rPr>
                <w:rFonts w:ascii="Times New Roman" w:hAnsi="Times New Roman"/>
                <w:lang w:val="el-GR"/>
              </w:rPr>
              <w:t>5</w:t>
            </w:r>
            <w:r w:rsidR="00E9465D">
              <w:rPr>
                <w:rFonts w:ascii="Times New Roman" w:hAnsi="Times New Roman"/>
              </w:rPr>
              <w:t>)</w:t>
            </w:r>
            <w:r>
              <w:rPr>
                <w:rFonts w:ascii="Times New Roman" w:hAnsi="Times New Roman"/>
                <w:lang w:val="el-GR"/>
              </w:rPr>
              <w:t xml:space="preserve">: </w:t>
            </w:r>
          </w:p>
        </w:tc>
        <w:tc>
          <w:tcPr>
            <w:tcW w:w="6662" w:type="dxa"/>
          </w:tcPr>
          <w:p w:rsidR="002447B0" w:rsidRPr="00E94049" w:rsidRDefault="00B33F65" w:rsidP="00E94049">
            <w:pPr>
              <w:numPr>
                <w:ilvl w:val="0"/>
                <w:numId w:val="4"/>
              </w:numPr>
              <w:jc w:val="both"/>
              <w:rPr>
                <w:rFonts w:ascii="Times New Roman" w:hAnsi="Times New Roman"/>
                <w:lang w:val="en-GB"/>
              </w:rPr>
            </w:pPr>
            <w:r>
              <w:rPr>
                <w:rFonts w:ascii="Times New Roman" w:hAnsi="Times New Roman"/>
              </w:rPr>
              <w:t>(</w:t>
            </w:r>
            <w:r w:rsidR="00801F44">
              <w:rPr>
                <w:rFonts w:ascii="Times New Roman" w:hAnsi="Times New Roman"/>
              </w:rPr>
              <w:t>Black Power</w:t>
            </w:r>
            <w:r>
              <w:rPr>
                <w:rFonts w:ascii="Times New Roman" w:hAnsi="Times New Roman"/>
              </w:rPr>
              <w:t xml:space="preserve">) </w:t>
            </w:r>
            <w:r w:rsidR="00B423D4">
              <w:rPr>
                <w:rFonts w:ascii="Times New Roman" w:hAnsi="Times New Roman"/>
              </w:rPr>
              <w:t xml:space="preserve">CMK 4, </w:t>
            </w:r>
            <w:r w:rsidR="00E94049">
              <w:rPr>
                <w:rFonts w:ascii="Times New Roman" w:hAnsi="Times New Roman"/>
              </w:rPr>
              <w:t>14;</w:t>
            </w:r>
            <w:r w:rsidR="000D46CD">
              <w:rPr>
                <w:rFonts w:ascii="Times New Roman" w:hAnsi="Times New Roman"/>
              </w:rPr>
              <w:t xml:space="preserve"> AB</w:t>
            </w:r>
            <w:r w:rsidR="001316FE">
              <w:rPr>
                <w:rFonts w:ascii="Times New Roman" w:hAnsi="Times New Roman"/>
              </w:rPr>
              <w:t xml:space="preserve"> 7, 9,</w:t>
            </w:r>
            <w:r w:rsidR="009F26BC">
              <w:rPr>
                <w:rFonts w:ascii="Times New Roman" w:hAnsi="Times New Roman"/>
              </w:rPr>
              <w:t xml:space="preserve"> 14.</w:t>
            </w:r>
          </w:p>
        </w:tc>
      </w:tr>
      <w:tr w:rsidR="000041AC" w:rsidTr="000041AC">
        <w:tc>
          <w:tcPr>
            <w:tcW w:w="2802" w:type="dxa"/>
          </w:tcPr>
          <w:p w:rsidR="000041AC" w:rsidRDefault="000041AC">
            <w:pPr>
              <w:jc w:val="both"/>
              <w:rPr>
                <w:rFonts w:ascii="Times New Roman" w:hAnsi="Times New Roman"/>
                <w:lang w:val="en-GB"/>
              </w:rPr>
            </w:pPr>
            <w:r>
              <w:rPr>
                <w:rFonts w:ascii="Times New Roman" w:hAnsi="Times New Roman"/>
                <w:lang w:val="en-GB"/>
              </w:rPr>
              <w:t>5</w:t>
            </w:r>
            <w:r>
              <w:rPr>
                <w:rFonts w:ascii="Times New Roman" w:hAnsi="Times New Roman"/>
                <w:vertAlign w:val="superscript"/>
                <w:lang w:val="el-GR"/>
              </w:rPr>
              <w:t>η</w:t>
            </w:r>
            <w:r>
              <w:rPr>
                <w:rFonts w:ascii="Times New Roman" w:hAnsi="Times New Roman"/>
                <w:lang w:val="en-GB"/>
              </w:rPr>
              <w:t xml:space="preserve"> </w:t>
            </w:r>
            <w:r>
              <w:rPr>
                <w:rFonts w:ascii="Times New Roman" w:hAnsi="Times New Roman"/>
                <w:lang w:val="el-GR"/>
              </w:rPr>
              <w:t>εβδομάδα</w:t>
            </w:r>
            <w:r w:rsidR="00290833">
              <w:rPr>
                <w:rFonts w:ascii="Times New Roman" w:hAnsi="Times New Roman"/>
              </w:rPr>
              <w:t xml:space="preserve"> (</w:t>
            </w:r>
            <w:r w:rsidR="00BE1551">
              <w:rPr>
                <w:rFonts w:ascii="Times New Roman" w:hAnsi="Times New Roman"/>
              </w:rPr>
              <w:t>20</w:t>
            </w:r>
            <w:r w:rsidR="00290833">
              <w:rPr>
                <w:rFonts w:ascii="Times New Roman" w:hAnsi="Times New Roman"/>
                <w:lang w:val="el-GR"/>
              </w:rPr>
              <w:t>/1</w:t>
            </w:r>
            <w:r w:rsidR="00290833">
              <w:rPr>
                <w:rFonts w:ascii="Times New Roman" w:hAnsi="Times New Roman"/>
              </w:rPr>
              <w:t>/1</w:t>
            </w:r>
            <w:r w:rsidR="00290833">
              <w:rPr>
                <w:rFonts w:ascii="Times New Roman" w:hAnsi="Times New Roman"/>
                <w:lang w:val="el-GR"/>
              </w:rPr>
              <w:t>6</w:t>
            </w:r>
            <w:r w:rsidR="00E9465D">
              <w:rPr>
                <w:rFonts w:ascii="Times New Roman" w:hAnsi="Times New Roman"/>
              </w:rPr>
              <w:t>)</w:t>
            </w:r>
            <w:r>
              <w:rPr>
                <w:rFonts w:ascii="Times New Roman" w:hAnsi="Times New Roman"/>
                <w:lang w:val="en-GB"/>
              </w:rPr>
              <w:t>:</w:t>
            </w:r>
          </w:p>
        </w:tc>
        <w:tc>
          <w:tcPr>
            <w:tcW w:w="6662" w:type="dxa"/>
          </w:tcPr>
          <w:p w:rsidR="002447B0" w:rsidRPr="00B423D4" w:rsidRDefault="00B33F65" w:rsidP="00B423D4">
            <w:pPr>
              <w:numPr>
                <w:ilvl w:val="0"/>
                <w:numId w:val="1"/>
              </w:numPr>
              <w:jc w:val="both"/>
              <w:rPr>
                <w:rFonts w:ascii="Times New Roman" w:hAnsi="Times New Roman"/>
              </w:rPr>
            </w:pPr>
            <w:r>
              <w:rPr>
                <w:rFonts w:ascii="Times New Roman" w:hAnsi="Times New Roman"/>
              </w:rPr>
              <w:t>(</w:t>
            </w:r>
            <w:r w:rsidR="00801F44">
              <w:rPr>
                <w:rFonts w:ascii="Times New Roman" w:hAnsi="Times New Roman"/>
              </w:rPr>
              <w:t>love</w:t>
            </w:r>
            <w:r>
              <w:rPr>
                <w:rFonts w:ascii="Times New Roman" w:hAnsi="Times New Roman"/>
              </w:rPr>
              <w:t xml:space="preserve">) </w:t>
            </w:r>
            <w:r w:rsidR="00B423D4">
              <w:rPr>
                <w:rFonts w:ascii="Times New Roman" w:hAnsi="Times New Roman"/>
              </w:rPr>
              <w:t xml:space="preserve">CMK 1, </w:t>
            </w:r>
            <w:r w:rsidR="00E94049">
              <w:rPr>
                <w:rFonts w:ascii="Times New Roman" w:hAnsi="Times New Roman"/>
              </w:rPr>
              <w:t>13</w:t>
            </w:r>
            <w:r w:rsidR="00FB47F9">
              <w:rPr>
                <w:rFonts w:ascii="Times New Roman" w:hAnsi="Times New Roman"/>
              </w:rPr>
              <w:t>, 17</w:t>
            </w:r>
            <w:r w:rsidR="00E94049">
              <w:rPr>
                <w:rFonts w:ascii="Times New Roman" w:hAnsi="Times New Roman"/>
              </w:rPr>
              <w:t xml:space="preserve">; </w:t>
            </w:r>
            <w:r w:rsidR="00B423D4">
              <w:rPr>
                <w:rFonts w:ascii="Times New Roman" w:hAnsi="Times New Roman"/>
              </w:rPr>
              <w:t>AB</w:t>
            </w:r>
            <w:r w:rsidR="000D46CD">
              <w:rPr>
                <w:rFonts w:ascii="Times New Roman" w:hAnsi="Times New Roman"/>
              </w:rPr>
              <w:t xml:space="preserve"> </w:t>
            </w:r>
            <w:r w:rsidR="00DC2906">
              <w:rPr>
                <w:rFonts w:ascii="Times New Roman" w:hAnsi="Times New Roman"/>
              </w:rPr>
              <w:t xml:space="preserve">1, </w:t>
            </w:r>
            <w:r w:rsidR="009F26BC">
              <w:rPr>
                <w:rFonts w:ascii="Times New Roman" w:hAnsi="Times New Roman"/>
              </w:rPr>
              <w:t>11</w:t>
            </w:r>
            <w:r w:rsidR="001316FE">
              <w:rPr>
                <w:rFonts w:ascii="Times New Roman" w:hAnsi="Times New Roman"/>
              </w:rPr>
              <w:t>.</w:t>
            </w:r>
          </w:p>
        </w:tc>
      </w:tr>
      <w:tr w:rsidR="000041AC" w:rsidTr="000041AC">
        <w:tc>
          <w:tcPr>
            <w:tcW w:w="2802" w:type="dxa"/>
          </w:tcPr>
          <w:p w:rsidR="000041AC" w:rsidRDefault="000041AC">
            <w:pPr>
              <w:jc w:val="both"/>
              <w:rPr>
                <w:rFonts w:ascii="Times New Roman" w:hAnsi="Times New Roman"/>
                <w:lang w:val="el-GR"/>
              </w:rPr>
            </w:pPr>
            <w:r>
              <w:rPr>
                <w:rFonts w:ascii="Times New Roman" w:hAnsi="Times New Roman"/>
                <w:lang w:val="el-GR"/>
              </w:rPr>
              <w:t>6</w:t>
            </w:r>
            <w:r>
              <w:rPr>
                <w:rFonts w:ascii="Times New Roman" w:hAnsi="Times New Roman"/>
                <w:vertAlign w:val="superscript"/>
                <w:lang w:val="el-GR"/>
              </w:rPr>
              <w:t>η</w:t>
            </w:r>
            <w:r>
              <w:rPr>
                <w:rFonts w:ascii="Times New Roman" w:hAnsi="Times New Roman"/>
                <w:lang w:val="el-GR"/>
              </w:rPr>
              <w:t xml:space="preserve"> εβδομάδα</w:t>
            </w:r>
            <w:r w:rsidR="00290833">
              <w:rPr>
                <w:rFonts w:ascii="Times New Roman" w:hAnsi="Times New Roman"/>
              </w:rPr>
              <w:t>(</w:t>
            </w:r>
            <w:r w:rsidR="00BE1551">
              <w:rPr>
                <w:rFonts w:ascii="Times New Roman" w:hAnsi="Times New Roman"/>
              </w:rPr>
              <w:t>3</w:t>
            </w:r>
            <w:bookmarkStart w:id="0" w:name="_GoBack"/>
            <w:bookmarkEnd w:id="0"/>
            <w:r w:rsidR="00290833">
              <w:rPr>
                <w:rFonts w:ascii="Times New Roman" w:hAnsi="Times New Roman"/>
              </w:rPr>
              <w:t>/</w:t>
            </w:r>
            <w:r w:rsidR="00BE1551">
              <w:rPr>
                <w:rFonts w:ascii="Times New Roman" w:hAnsi="Times New Roman"/>
              </w:rPr>
              <w:t>2</w:t>
            </w:r>
            <w:r w:rsidR="00290833">
              <w:rPr>
                <w:rFonts w:ascii="Times New Roman" w:hAnsi="Times New Roman"/>
              </w:rPr>
              <w:t>/1</w:t>
            </w:r>
            <w:r w:rsidR="00290833">
              <w:rPr>
                <w:rFonts w:ascii="Times New Roman" w:hAnsi="Times New Roman"/>
                <w:lang w:val="el-GR"/>
              </w:rPr>
              <w:t>6</w:t>
            </w:r>
            <w:r w:rsidR="00E9465D">
              <w:rPr>
                <w:rFonts w:ascii="Times New Roman" w:hAnsi="Times New Roman"/>
              </w:rPr>
              <w:t>)</w:t>
            </w:r>
            <w:r>
              <w:rPr>
                <w:rFonts w:ascii="Times New Roman" w:hAnsi="Times New Roman"/>
                <w:lang w:val="el-GR"/>
              </w:rPr>
              <w:t>:</w:t>
            </w:r>
          </w:p>
        </w:tc>
        <w:tc>
          <w:tcPr>
            <w:tcW w:w="6662" w:type="dxa"/>
          </w:tcPr>
          <w:p w:rsidR="000041AC" w:rsidRPr="00FB47F9" w:rsidRDefault="00B33F65" w:rsidP="009F26BC">
            <w:pPr>
              <w:numPr>
                <w:ilvl w:val="0"/>
                <w:numId w:val="2"/>
              </w:numPr>
              <w:jc w:val="both"/>
              <w:rPr>
                <w:rFonts w:ascii="Times New Roman" w:hAnsi="Times New Roman"/>
              </w:rPr>
            </w:pPr>
            <w:r>
              <w:rPr>
                <w:rFonts w:ascii="Times New Roman" w:hAnsi="Times New Roman"/>
              </w:rPr>
              <w:t>(</w:t>
            </w:r>
            <w:r w:rsidR="00B423D4">
              <w:rPr>
                <w:rFonts w:ascii="Times New Roman" w:hAnsi="Times New Roman"/>
              </w:rPr>
              <w:t>origins</w:t>
            </w:r>
            <w:r>
              <w:rPr>
                <w:rFonts w:ascii="Times New Roman" w:hAnsi="Times New Roman"/>
              </w:rPr>
              <w:t>)</w:t>
            </w:r>
            <w:r w:rsidR="00B423D4">
              <w:rPr>
                <w:rFonts w:ascii="Times New Roman" w:hAnsi="Times New Roman"/>
              </w:rPr>
              <w:t xml:space="preserve"> CMK 2, 6, 11; AB </w:t>
            </w:r>
            <w:r w:rsidR="000D46CD">
              <w:rPr>
                <w:rFonts w:ascii="Times New Roman" w:hAnsi="Times New Roman"/>
              </w:rPr>
              <w:t>1</w:t>
            </w:r>
            <w:r w:rsidR="009F26BC">
              <w:rPr>
                <w:rFonts w:ascii="Times New Roman" w:hAnsi="Times New Roman"/>
              </w:rPr>
              <w:t>0</w:t>
            </w:r>
            <w:r w:rsidR="000D46CD">
              <w:rPr>
                <w:rFonts w:ascii="Times New Roman" w:hAnsi="Times New Roman"/>
              </w:rPr>
              <w:t>,</w:t>
            </w:r>
            <w:r w:rsidR="009F26BC">
              <w:rPr>
                <w:rFonts w:ascii="Times New Roman" w:hAnsi="Times New Roman"/>
              </w:rPr>
              <w:t xml:space="preserve"> 13.</w:t>
            </w:r>
          </w:p>
        </w:tc>
      </w:tr>
      <w:tr w:rsidR="00FE6A16" w:rsidTr="000041AC">
        <w:tc>
          <w:tcPr>
            <w:tcW w:w="2802" w:type="dxa"/>
          </w:tcPr>
          <w:p w:rsidR="00FE6A16" w:rsidRPr="00A011DB" w:rsidRDefault="00A011DB">
            <w:pPr>
              <w:jc w:val="both"/>
              <w:rPr>
                <w:rFonts w:ascii="Times New Roman" w:hAnsi="Times New Roman"/>
                <w:lang w:val="el-GR"/>
              </w:rPr>
            </w:pPr>
            <w:r>
              <w:rPr>
                <w:rFonts w:ascii="Times New Roman" w:hAnsi="Times New Roman"/>
                <w:lang w:val="el-GR"/>
              </w:rPr>
              <w:t>ΤΕΛΙΚΗ ΑΣΚΗΣΗ</w:t>
            </w:r>
            <w:r w:rsidR="00290833">
              <w:rPr>
                <w:rFonts w:ascii="Times New Roman" w:hAnsi="Times New Roman"/>
              </w:rPr>
              <w:t xml:space="preserve"> (</w:t>
            </w:r>
            <w:r w:rsidR="00290833">
              <w:rPr>
                <w:rFonts w:ascii="Times New Roman" w:hAnsi="Times New Roman"/>
                <w:lang w:val="el-GR"/>
              </w:rPr>
              <w:t>27</w:t>
            </w:r>
            <w:r w:rsidR="00290833">
              <w:rPr>
                <w:rFonts w:ascii="Times New Roman" w:hAnsi="Times New Roman"/>
              </w:rPr>
              <w:t>/</w:t>
            </w:r>
            <w:r w:rsidR="00290833">
              <w:rPr>
                <w:rFonts w:ascii="Times New Roman" w:hAnsi="Times New Roman"/>
                <w:lang w:val="el-GR"/>
              </w:rPr>
              <w:t>2</w:t>
            </w:r>
            <w:r w:rsidR="00290833">
              <w:rPr>
                <w:rFonts w:ascii="Times New Roman" w:hAnsi="Times New Roman"/>
              </w:rPr>
              <w:t>/1</w:t>
            </w:r>
            <w:r w:rsidR="00290833">
              <w:rPr>
                <w:rFonts w:ascii="Times New Roman" w:hAnsi="Times New Roman"/>
                <w:lang w:val="el-GR"/>
              </w:rPr>
              <w:t>6</w:t>
            </w:r>
            <w:r w:rsidR="00E9465D">
              <w:rPr>
                <w:rFonts w:ascii="Times New Roman" w:hAnsi="Times New Roman"/>
              </w:rPr>
              <w:t>)</w:t>
            </w:r>
          </w:p>
        </w:tc>
        <w:tc>
          <w:tcPr>
            <w:tcW w:w="6662" w:type="dxa"/>
          </w:tcPr>
          <w:p w:rsidR="00FE6A16" w:rsidRDefault="00174153" w:rsidP="00174153">
            <w:pPr>
              <w:numPr>
                <w:ilvl w:val="0"/>
                <w:numId w:val="2"/>
              </w:numPr>
              <w:jc w:val="both"/>
              <w:rPr>
                <w:rFonts w:ascii="Times New Roman" w:hAnsi="Times New Roman"/>
              </w:rPr>
            </w:pPr>
            <w:r>
              <w:rPr>
                <w:rFonts w:ascii="Times New Roman" w:hAnsi="Times New Roman"/>
              </w:rPr>
              <w:t>McKay</w:t>
            </w:r>
            <w:r w:rsidR="00FE6A16">
              <w:rPr>
                <w:rFonts w:ascii="Times New Roman" w:hAnsi="Times New Roman"/>
              </w:rPr>
              <w:t xml:space="preserve">, </w:t>
            </w:r>
            <w:r>
              <w:rPr>
                <w:rFonts w:ascii="Times New Roman" w:hAnsi="Times New Roman"/>
              </w:rPr>
              <w:t xml:space="preserve">poems </w:t>
            </w:r>
            <w:r>
              <w:rPr>
                <w:rFonts w:ascii="Times New Roman" w:hAnsi="Times New Roman"/>
                <w:lang w:val="es-ES_tradnl"/>
              </w:rPr>
              <w:t xml:space="preserve">no. </w:t>
            </w:r>
            <w:r w:rsidR="00B423D4">
              <w:rPr>
                <w:rFonts w:ascii="Times New Roman" w:hAnsi="Times New Roman"/>
                <w:lang w:val="es-ES_tradnl"/>
              </w:rPr>
              <w:t xml:space="preserve">8, 12, </w:t>
            </w:r>
            <w:r w:rsidR="00FB47F9">
              <w:rPr>
                <w:rFonts w:ascii="Times New Roman" w:hAnsi="Times New Roman"/>
                <w:lang w:val="es-ES_tradnl"/>
              </w:rPr>
              <w:t>16</w:t>
            </w:r>
            <w:r>
              <w:rPr>
                <w:rFonts w:ascii="Times New Roman" w:hAnsi="Times New Roman"/>
              </w:rPr>
              <w:t>; Baraka, poems no.</w:t>
            </w:r>
            <w:r w:rsidR="001316FE">
              <w:rPr>
                <w:rFonts w:ascii="Times New Roman" w:hAnsi="Times New Roman"/>
              </w:rPr>
              <w:t>4, 8</w:t>
            </w:r>
            <w:r w:rsidR="0029611C">
              <w:rPr>
                <w:rFonts w:ascii="Times New Roman" w:hAnsi="Times New Roman"/>
              </w:rPr>
              <w:t>,</w:t>
            </w:r>
            <w:r w:rsidR="009F26BC">
              <w:rPr>
                <w:rFonts w:ascii="Times New Roman" w:hAnsi="Times New Roman"/>
              </w:rPr>
              <w:t xml:space="preserve"> 15.</w:t>
            </w:r>
          </w:p>
        </w:tc>
      </w:tr>
    </w:tbl>
    <w:p w:rsidR="000041AC" w:rsidRPr="002447B0" w:rsidRDefault="000041AC">
      <w:pPr>
        <w:jc w:val="both"/>
        <w:rPr>
          <w:rFonts w:ascii="Times New Roman" w:hAnsi="Times New Roman"/>
        </w:rPr>
      </w:pPr>
    </w:p>
    <w:sectPr w:rsidR="000041AC" w:rsidRPr="002447B0">
      <w:pgSz w:w="12240" w:h="15840"/>
      <w:pgMar w:top="1247" w:right="1418" w:bottom="124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E0002EFF" w:usb1="C0007843" w:usb2="00000009" w:usb3="00000000" w:csb0="000001FF" w:csb1="00000000"/>
  </w:font>
  <w:font w:name="Palatino">
    <w:altName w:val="Book Antiqua"/>
    <w:charset w:val="4D"/>
    <w:family w:val="auto"/>
    <w:pitch w:val="variable"/>
    <w:sig w:usb0="00000003" w:usb1="00000000" w:usb2="00000000" w:usb3="00000000" w:csb0="00000001" w:csb1="00000000"/>
  </w:font>
  <w:font w:name="GrTimes">
    <w:altName w:val="Times New Roman"/>
    <w:charset w:val="4D"/>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7C92"/>
    <w:multiLevelType w:val="hybridMultilevel"/>
    <w:tmpl w:val="96D26A42"/>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1">
    <w:nsid w:val="5D374AD8"/>
    <w:multiLevelType w:val="hybridMultilevel"/>
    <w:tmpl w:val="0E7C29C4"/>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2">
    <w:nsid w:val="64FE2388"/>
    <w:multiLevelType w:val="hybridMultilevel"/>
    <w:tmpl w:val="881AB2C6"/>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abstractNum w:abstractNumId="3">
    <w:nsid w:val="720507A9"/>
    <w:multiLevelType w:val="hybridMultilevel"/>
    <w:tmpl w:val="246A3C58"/>
    <w:lvl w:ilvl="0" w:tplc="F03A7758">
      <w:start w:val="1"/>
      <w:numFmt w:val="bullet"/>
      <w:lvlText w:val=""/>
      <w:lvlJc w:val="left"/>
      <w:pPr>
        <w:tabs>
          <w:tab w:val="num" w:pos="227"/>
        </w:tabs>
        <w:ind w:left="227" w:hanging="227"/>
      </w:pPr>
      <w:rPr>
        <w:rFonts w:ascii="Symbol" w:hAnsi="Symbol" w:hint="default"/>
      </w:rPr>
    </w:lvl>
    <w:lvl w:ilvl="1" w:tplc="04080003" w:tentative="1">
      <w:start w:val="1"/>
      <w:numFmt w:val="bullet"/>
      <w:lvlText w:val="o"/>
      <w:lvlJc w:val="left"/>
      <w:pPr>
        <w:tabs>
          <w:tab w:val="num" w:pos="1327"/>
        </w:tabs>
        <w:ind w:left="1327" w:hanging="360"/>
      </w:pPr>
      <w:rPr>
        <w:rFonts w:ascii="Courier New" w:hAnsi="Courier New" w:cs="Courier New" w:hint="default"/>
      </w:rPr>
    </w:lvl>
    <w:lvl w:ilvl="2" w:tplc="04080005" w:tentative="1">
      <w:start w:val="1"/>
      <w:numFmt w:val="bullet"/>
      <w:lvlText w:val=""/>
      <w:lvlJc w:val="left"/>
      <w:pPr>
        <w:tabs>
          <w:tab w:val="num" w:pos="2047"/>
        </w:tabs>
        <w:ind w:left="2047" w:hanging="360"/>
      </w:pPr>
      <w:rPr>
        <w:rFonts w:ascii="Wingdings" w:hAnsi="Wingdings" w:hint="default"/>
      </w:rPr>
    </w:lvl>
    <w:lvl w:ilvl="3" w:tplc="04080001" w:tentative="1">
      <w:start w:val="1"/>
      <w:numFmt w:val="bullet"/>
      <w:lvlText w:val=""/>
      <w:lvlJc w:val="left"/>
      <w:pPr>
        <w:tabs>
          <w:tab w:val="num" w:pos="2767"/>
        </w:tabs>
        <w:ind w:left="2767" w:hanging="360"/>
      </w:pPr>
      <w:rPr>
        <w:rFonts w:ascii="Symbol" w:hAnsi="Symbol" w:hint="default"/>
      </w:rPr>
    </w:lvl>
    <w:lvl w:ilvl="4" w:tplc="04080003" w:tentative="1">
      <w:start w:val="1"/>
      <w:numFmt w:val="bullet"/>
      <w:lvlText w:val="o"/>
      <w:lvlJc w:val="left"/>
      <w:pPr>
        <w:tabs>
          <w:tab w:val="num" w:pos="3487"/>
        </w:tabs>
        <w:ind w:left="3487" w:hanging="360"/>
      </w:pPr>
      <w:rPr>
        <w:rFonts w:ascii="Courier New" w:hAnsi="Courier New" w:cs="Courier New" w:hint="default"/>
      </w:rPr>
    </w:lvl>
    <w:lvl w:ilvl="5" w:tplc="04080005" w:tentative="1">
      <w:start w:val="1"/>
      <w:numFmt w:val="bullet"/>
      <w:lvlText w:val=""/>
      <w:lvlJc w:val="left"/>
      <w:pPr>
        <w:tabs>
          <w:tab w:val="num" w:pos="4207"/>
        </w:tabs>
        <w:ind w:left="4207" w:hanging="360"/>
      </w:pPr>
      <w:rPr>
        <w:rFonts w:ascii="Wingdings" w:hAnsi="Wingdings" w:hint="default"/>
      </w:rPr>
    </w:lvl>
    <w:lvl w:ilvl="6" w:tplc="04080001" w:tentative="1">
      <w:start w:val="1"/>
      <w:numFmt w:val="bullet"/>
      <w:lvlText w:val=""/>
      <w:lvlJc w:val="left"/>
      <w:pPr>
        <w:tabs>
          <w:tab w:val="num" w:pos="4927"/>
        </w:tabs>
        <w:ind w:left="4927" w:hanging="360"/>
      </w:pPr>
      <w:rPr>
        <w:rFonts w:ascii="Symbol" w:hAnsi="Symbol" w:hint="default"/>
      </w:rPr>
    </w:lvl>
    <w:lvl w:ilvl="7" w:tplc="04080003" w:tentative="1">
      <w:start w:val="1"/>
      <w:numFmt w:val="bullet"/>
      <w:lvlText w:val="o"/>
      <w:lvlJc w:val="left"/>
      <w:pPr>
        <w:tabs>
          <w:tab w:val="num" w:pos="5647"/>
        </w:tabs>
        <w:ind w:left="5647" w:hanging="360"/>
      </w:pPr>
      <w:rPr>
        <w:rFonts w:ascii="Courier New" w:hAnsi="Courier New" w:cs="Courier New" w:hint="default"/>
      </w:rPr>
    </w:lvl>
    <w:lvl w:ilvl="8" w:tplc="04080005" w:tentative="1">
      <w:start w:val="1"/>
      <w:numFmt w:val="bullet"/>
      <w:lvlText w:val=""/>
      <w:lvlJc w:val="left"/>
      <w:pPr>
        <w:tabs>
          <w:tab w:val="num" w:pos="6367"/>
        </w:tabs>
        <w:ind w:left="636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AC"/>
    <w:rsid w:val="000041AC"/>
    <w:rsid w:val="000879A7"/>
    <w:rsid w:val="000D46CD"/>
    <w:rsid w:val="001316FE"/>
    <w:rsid w:val="00174153"/>
    <w:rsid w:val="001979E3"/>
    <w:rsid w:val="002447B0"/>
    <w:rsid w:val="002649F4"/>
    <w:rsid w:val="00290833"/>
    <w:rsid w:val="0029611C"/>
    <w:rsid w:val="002D53B9"/>
    <w:rsid w:val="00316996"/>
    <w:rsid w:val="00467367"/>
    <w:rsid w:val="004A2A1D"/>
    <w:rsid w:val="004F3FF2"/>
    <w:rsid w:val="00504624"/>
    <w:rsid w:val="00505449"/>
    <w:rsid w:val="00690ED9"/>
    <w:rsid w:val="00792E42"/>
    <w:rsid w:val="007F1ADD"/>
    <w:rsid w:val="00801F44"/>
    <w:rsid w:val="0086752B"/>
    <w:rsid w:val="0088400C"/>
    <w:rsid w:val="008F0F00"/>
    <w:rsid w:val="009167B8"/>
    <w:rsid w:val="009C3B45"/>
    <w:rsid w:val="009D3B38"/>
    <w:rsid w:val="009F26BC"/>
    <w:rsid w:val="00A011DB"/>
    <w:rsid w:val="00A02EEE"/>
    <w:rsid w:val="00AB5A11"/>
    <w:rsid w:val="00B20157"/>
    <w:rsid w:val="00B33F65"/>
    <w:rsid w:val="00B423D4"/>
    <w:rsid w:val="00B43D02"/>
    <w:rsid w:val="00BE1551"/>
    <w:rsid w:val="00C17DEE"/>
    <w:rsid w:val="00CC0839"/>
    <w:rsid w:val="00D7309C"/>
    <w:rsid w:val="00DC2906"/>
    <w:rsid w:val="00E30F5F"/>
    <w:rsid w:val="00E57D52"/>
    <w:rsid w:val="00E62C0B"/>
    <w:rsid w:val="00E94049"/>
    <w:rsid w:val="00E9465D"/>
    <w:rsid w:val="00EC0D9B"/>
    <w:rsid w:val="00F75F10"/>
    <w:rsid w:val="00FB47F9"/>
    <w:rsid w:val="00FE6A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rTimes" w:hAnsi="GrTimes"/>
    </w:rPr>
  </w:style>
  <w:style w:type="paragraph" w:styleId="EnvelopeReturn">
    <w:name w:val="envelope return"/>
    <w:basedOn w:val="Normal"/>
    <w:rPr>
      <w:rFonts w:ascii="GrTimes" w:hAnsi="GrTimes"/>
      <w:sz w:val="20"/>
      <w:szCs w:val="20"/>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Palatino" w:hAnsi="Palatin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GrTimes" w:hAnsi="GrTimes"/>
    </w:rPr>
  </w:style>
  <w:style w:type="paragraph" w:styleId="EnvelopeReturn">
    <w:name w:val="envelope return"/>
    <w:basedOn w:val="Normal"/>
    <w:rPr>
      <w:rFonts w:ascii="GrTimes" w:hAnsi="GrTimes"/>
      <w:sz w:val="20"/>
      <w:szCs w:val="20"/>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AMERICAN LEGENDS</vt:lpstr>
    </vt:vector>
  </TitlesOfParts>
  <Company>**</Company>
  <LinksUpToDate>false</LinksUpToDate>
  <CharactersWithSpaces>6390</CharactersWithSpaces>
  <SharedDoc>false</SharedDoc>
  <HLinks>
    <vt:vector size="12" baseType="variant">
      <vt:variant>
        <vt:i4>3276874</vt:i4>
      </vt:variant>
      <vt:variant>
        <vt:i4>3</vt:i4>
      </vt:variant>
      <vt:variant>
        <vt:i4>0</vt:i4>
      </vt:variant>
      <vt:variant>
        <vt:i4>5</vt:i4>
      </vt:variant>
      <vt:variant>
        <vt:lpwstr>mailto:cdokou@enl.uoa.gr</vt:lpwstr>
      </vt:variant>
      <vt:variant>
        <vt:lpwstr/>
      </vt:variant>
      <vt:variant>
        <vt:i4>5308428</vt:i4>
      </vt:variant>
      <vt:variant>
        <vt:i4>0</vt:i4>
      </vt:variant>
      <vt:variant>
        <vt:i4>0</vt:i4>
      </vt:variant>
      <vt:variant>
        <vt:i4>5</vt:i4>
      </vt:variant>
      <vt:variant>
        <vt:lpwstr>http://www.cc.uoa.gr/~cdokou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LEGENDS</dc:title>
  <dc:creator>Department of Comparative Literature</dc:creator>
  <cp:lastModifiedBy>Christina</cp:lastModifiedBy>
  <cp:revision>9</cp:revision>
  <cp:lastPrinted>2009-03-05T07:04:00Z</cp:lastPrinted>
  <dcterms:created xsi:type="dcterms:W3CDTF">2014-03-07T08:00:00Z</dcterms:created>
  <dcterms:modified xsi:type="dcterms:W3CDTF">2015-09-23T06:00:00Z</dcterms:modified>
</cp:coreProperties>
</file>